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733B" w14:textId="77777777" w:rsidR="00E66558" w:rsidRDefault="00B50358">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5A99AAF8" wp14:editId="26E63A99">
            <wp:simplePos x="0" y="0"/>
            <wp:positionH relativeFrom="margin">
              <wp:posOffset>5212080</wp:posOffset>
            </wp:positionH>
            <wp:positionV relativeFrom="paragraph">
              <wp:posOffset>151130</wp:posOffset>
            </wp:positionV>
            <wp:extent cx="819150" cy="8572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91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3F818576" w14:textId="513F9E51"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66E9D057"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32EA7698"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086DB559"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D468A7"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BFBACA" w14:textId="77777777" w:rsidR="00E66558" w:rsidRDefault="009D71E8">
            <w:pPr>
              <w:pStyle w:val="TableHeader"/>
              <w:jc w:val="left"/>
            </w:pPr>
            <w:r>
              <w:t>Data</w:t>
            </w:r>
          </w:p>
        </w:tc>
      </w:tr>
      <w:tr w:rsidR="00E66558" w14:paraId="262674D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C243"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879C" w14:textId="77777777" w:rsidR="00E66558" w:rsidRDefault="00114AED" w:rsidP="00114AED">
            <w:pPr>
              <w:pStyle w:val="TableRow"/>
              <w:ind w:left="0"/>
            </w:pPr>
            <w:r>
              <w:t>St John’s CE Primary School, Failsworth</w:t>
            </w:r>
          </w:p>
        </w:tc>
      </w:tr>
      <w:tr w:rsidR="00E66558" w14:paraId="7CE05932" w14:textId="77777777" w:rsidTr="00E06D5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329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2280" w14:textId="0F3F613E" w:rsidR="00E66558" w:rsidRDefault="0021124F" w:rsidP="0021124F">
            <w:pPr>
              <w:pStyle w:val="TableRow"/>
              <w:ind w:left="0"/>
            </w:pPr>
            <w:r>
              <w:t>26</w:t>
            </w:r>
            <w:r w:rsidR="00E06D54">
              <w:t>9</w:t>
            </w:r>
          </w:p>
        </w:tc>
      </w:tr>
      <w:tr w:rsidR="00E66558" w14:paraId="22B9E69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C50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8786" w14:textId="3C7C15B7" w:rsidR="00E66558" w:rsidRDefault="0021124F">
            <w:pPr>
              <w:pStyle w:val="TableRow"/>
            </w:pPr>
            <w:r>
              <w:t>3</w:t>
            </w:r>
            <w:r w:rsidR="00E06D54">
              <w:t>1.2</w:t>
            </w:r>
            <w:r w:rsidR="00B633D0">
              <w:t>%</w:t>
            </w:r>
          </w:p>
        </w:tc>
      </w:tr>
      <w:tr w:rsidR="00E66558" w14:paraId="70F2BFE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F5B5" w14:textId="77777777" w:rsidR="00E66558" w:rsidRDefault="009D71E8">
            <w:pPr>
              <w:pStyle w:val="TableRow"/>
            </w:pPr>
            <w:r>
              <w:rPr>
                <w:szCs w:val="22"/>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00F7" w14:textId="77777777" w:rsidR="00E66558" w:rsidRDefault="00B633D0">
            <w:pPr>
              <w:pStyle w:val="TableRow"/>
            </w:pPr>
            <w:r>
              <w:t>2021/22</w:t>
            </w:r>
            <w:r w:rsidR="00055E76">
              <w:t xml:space="preserve"> to 2024/25</w:t>
            </w:r>
          </w:p>
        </w:tc>
      </w:tr>
      <w:tr w:rsidR="00E66558" w14:paraId="254F8F2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AEED"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81CD" w14:textId="3879160A" w:rsidR="00E66558" w:rsidRDefault="006D3C20">
            <w:pPr>
              <w:pStyle w:val="TableRow"/>
            </w:pPr>
            <w:r>
              <w:t xml:space="preserve">November </w:t>
            </w:r>
            <w:r w:rsidR="009D4402">
              <w:t>202</w:t>
            </w:r>
            <w:r w:rsidR="00E06D54">
              <w:t>4</w:t>
            </w:r>
          </w:p>
        </w:tc>
      </w:tr>
      <w:tr w:rsidR="00E66558" w14:paraId="18520E5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CAC5"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CE37" w14:textId="331B79D3" w:rsidR="00E66558" w:rsidRDefault="00533DFA">
            <w:pPr>
              <w:pStyle w:val="TableRow"/>
            </w:pPr>
            <w:r>
              <w:t>July 202</w:t>
            </w:r>
            <w:r w:rsidR="00E06D54">
              <w:t>5</w:t>
            </w:r>
          </w:p>
        </w:tc>
      </w:tr>
      <w:tr w:rsidR="00E66558" w14:paraId="334F529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EAE9"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B52C" w14:textId="77777777" w:rsidR="00E66558" w:rsidRDefault="00B50358">
            <w:pPr>
              <w:pStyle w:val="TableRow"/>
            </w:pPr>
            <w:r>
              <w:t>Louise Bonter</w:t>
            </w:r>
          </w:p>
        </w:tc>
      </w:tr>
      <w:tr w:rsidR="00E66558" w14:paraId="74BBE7B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637E"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9D2F" w14:textId="77777777" w:rsidR="00E66558" w:rsidRDefault="00055E76">
            <w:pPr>
              <w:pStyle w:val="TableRow"/>
            </w:pPr>
            <w:r>
              <w:t>Louise Bonter</w:t>
            </w:r>
          </w:p>
        </w:tc>
      </w:tr>
      <w:tr w:rsidR="00E66558" w14:paraId="6DDA903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46669"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C6C1" w14:textId="3841601C" w:rsidR="00E66558" w:rsidRDefault="006D3C20">
            <w:pPr>
              <w:pStyle w:val="TableRow"/>
            </w:pPr>
            <w:r>
              <w:t>Mike Power</w:t>
            </w:r>
          </w:p>
        </w:tc>
      </w:tr>
    </w:tbl>
    <w:bookmarkEnd w:id="2"/>
    <w:bookmarkEnd w:id="3"/>
    <w:bookmarkEnd w:id="4"/>
    <w:p w14:paraId="74DB46FF"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3B6063A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B3FADAF"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4F6CE97" w14:textId="77777777" w:rsidR="00E66558" w:rsidRDefault="009D71E8">
            <w:pPr>
              <w:pStyle w:val="TableRow"/>
            </w:pPr>
            <w:r>
              <w:rPr>
                <w:b/>
              </w:rPr>
              <w:t>Amount</w:t>
            </w:r>
          </w:p>
        </w:tc>
      </w:tr>
      <w:tr w:rsidR="00E66558" w14:paraId="5B3B2260" w14:textId="77777777" w:rsidTr="006D3C2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CD9D" w14:textId="2DFA1BF9" w:rsidR="00E66558" w:rsidRDefault="009D71E8">
            <w:pPr>
              <w:pStyle w:val="TableRow"/>
            </w:pPr>
            <w:r>
              <w:t>Pupil premium funding allocation this academic year</w:t>
            </w:r>
            <w:r w:rsidR="00E06D54">
              <w:t xml:space="preserve"> (24/25)</w:t>
            </w:r>
          </w:p>
        </w:tc>
        <w:tc>
          <w:tcPr>
            <w:tcW w:w="2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3A6BF8F8" w14:textId="638C61D4" w:rsidR="00E66558" w:rsidRPr="00336555" w:rsidRDefault="003C1FE5">
            <w:pPr>
              <w:pStyle w:val="TableRow"/>
              <w:rPr>
                <w:highlight w:val="yellow"/>
              </w:rPr>
            </w:pPr>
            <w:r w:rsidRPr="003C1FE5">
              <w:t>£1</w:t>
            </w:r>
            <w:r w:rsidR="00E06D54">
              <w:t>31,720</w:t>
            </w:r>
          </w:p>
        </w:tc>
      </w:tr>
      <w:tr w:rsidR="00E66558" w14:paraId="21C770B5" w14:textId="77777777" w:rsidTr="006D3C2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2A661"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28D58120" w14:textId="49FC0092" w:rsidR="00E66558" w:rsidRPr="00395273" w:rsidRDefault="009D71E8">
            <w:pPr>
              <w:pStyle w:val="TableRow"/>
              <w:rPr>
                <w:highlight w:val="yellow"/>
              </w:rPr>
            </w:pPr>
            <w:r w:rsidRPr="00DD59D7">
              <w:t>£</w:t>
            </w:r>
            <w:r w:rsidR="00E06D54">
              <w:t>0</w:t>
            </w:r>
          </w:p>
        </w:tc>
      </w:tr>
      <w:tr w:rsidR="00E66558" w14:paraId="6B6E7FD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B9F8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CF39" w14:textId="77777777" w:rsidR="00E66558" w:rsidRPr="00E53E2D" w:rsidRDefault="009D71E8">
            <w:pPr>
              <w:pStyle w:val="TableRow"/>
            </w:pPr>
            <w:r w:rsidRPr="00E53E2D">
              <w:t>£</w:t>
            </w:r>
            <w:r w:rsidR="00B633D0" w:rsidRPr="00E53E2D">
              <w:t>0</w:t>
            </w:r>
          </w:p>
        </w:tc>
      </w:tr>
      <w:tr w:rsidR="00E66558" w14:paraId="7D8D8363" w14:textId="77777777" w:rsidTr="006D3C20">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5067" w14:textId="77777777" w:rsidR="00E66558" w:rsidRDefault="009D71E8">
            <w:pPr>
              <w:pStyle w:val="TableRow"/>
              <w:rPr>
                <w:b/>
              </w:rPr>
            </w:pPr>
            <w:r>
              <w:rPr>
                <w:b/>
              </w:rPr>
              <w:t>Total budget for this academic year</w:t>
            </w:r>
          </w:p>
          <w:p w14:paraId="0415305A"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3BEC9143" w14:textId="223C6D2B" w:rsidR="00E66558" w:rsidRPr="00E53E2D" w:rsidRDefault="009D71E8">
            <w:pPr>
              <w:pStyle w:val="TableRow"/>
            </w:pPr>
            <w:r w:rsidRPr="00E53E2D">
              <w:t>£</w:t>
            </w:r>
            <w:r w:rsidR="00E06D54">
              <w:t>131,720</w:t>
            </w:r>
          </w:p>
        </w:tc>
      </w:tr>
    </w:tbl>
    <w:p w14:paraId="38F67B2E" w14:textId="77777777" w:rsidR="00E66558" w:rsidRDefault="009D71E8">
      <w:pPr>
        <w:pStyle w:val="Heading1"/>
      </w:pPr>
      <w:r>
        <w:lastRenderedPageBreak/>
        <w:t>Part A: Pupil premium strategy plan</w:t>
      </w:r>
    </w:p>
    <w:p w14:paraId="62E0641B"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7E1F41E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C01E" w14:textId="77777777" w:rsidR="006D3C20" w:rsidRPr="00D00169" w:rsidRDefault="006D3C20" w:rsidP="006D3C20">
            <w:pPr>
              <w:pStyle w:val="ListParagraph"/>
              <w:numPr>
                <w:ilvl w:val="0"/>
                <w:numId w:val="13"/>
              </w:numPr>
              <w:ind w:left="360"/>
              <w:rPr>
                <w:iCs/>
                <w:sz w:val="22"/>
                <w:szCs w:val="22"/>
              </w:rPr>
            </w:pPr>
            <w:r w:rsidRPr="00D00169">
              <w:rPr>
                <w:iCs/>
                <w:sz w:val="22"/>
                <w:szCs w:val="22"/>
              </w:rPr>
              <w:t>Our intention is that all pupils, irrespective of their background, or the challenges they face, make good progress and achieve high attainment across the curriculum. This will include encouraging and providing a high quality and inclusive extra-curricular curriculum.</w:t>
            </w:r>
          </w:p>
          <w:p w14:paraId="5B9DE5CA" w14:textId="77777777" w:rsidR="006D3C20" w:rsidRPr="00D00169" w:rsidRDefault="006D3C20" w:rsidP="006D3C20">
            <w:pPr>
              <w:pStyle w:val="ListParagraph"/>
              <w:numPr>
                <w:ilvl w:val="0"/>
                <w:numId w:val="13"/>
              </w:numPr>
              <w:spacing w:before="120"/>
              <w:ind w:left="360"/>
              <w:rPr>
                <w:rFonts w:cs="Arial"/>
                <w:iCs/>
                <w:color w:val="auto"/>
                <w:sz w:val="22"/>
                <w:szCs w:val="22"/>
              </w:rPr>
            </w:pPr>
            <w:r w:rsidRPr="00D00169">
              <w:rPr>
                <w:rFonts w:cs="Arial"/>
                <w:iCs/>
                <w:color w:val="auto"/>
                <w:sz w:val="22"/>
                <w:szCs w:val="22"/>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53854B44" w14:textId="77777777" w:rsidR="006D3C20" w:rsidRDefault="006D3C20" w:rsidP="006D3C20">
            <w:pPr>
              <w:pStyle w:val="ListParagraph"/>
              <w:numPr>
                <w:ilvl w:val="0"/>
                <w:numId w:val="13"/>
              </w:numPr>
              <w:ind w:left="360"/>
              <w:rPr>
                <w:iCs/>
                <w:sz w:val="22"/>
                <w:szCs w:val="22"/>
              </w:rPr>
            </w:pPr>
            <w:r w:rsidRPr="00D00169">
              <w:rPr>
                <w:iCs/>
                <w:sz w:val="22"/>
                <w:szCs w:val="22"/>
              </w:rPr>
              <w:t>Our focus on quality first teaching, reinforced by school-wide and Trust-wide CPD aims to address closing the attainment gap, whilst also benefitting the non-disadvantaged pupils at our school. Our whole school approach will aim to ensure that all staff take responsibility for disadvantaged pupils’ outcomes and have a strong awareness of not only who those pupils are but also how our strategy is designed to support them and the role they play in implementing this strategy effectively.</w:t>
            </w:r>
          </w:p>
          <w:p w14:paraId="2C531E11" w14:textId="0AF60C2E" w:rsidR="006D3C20" w:rsidRPr="00D00169" w:rsidRDefault="006D3C20" w:rsidP="006D3C20">
            <w:pPr>
              <w:pStyle w:val="ListParagraph"/>
              <w:numPr>
                <w:ilvl w:val="0"/>
                <w:numId w:val="13"/>
              </w:numPr>
              <w:ind w:left="360"/>
              <w:rPr>
                <w:iCs/>
                <w:sz w:val="22"/>
                <w:szCs w:val="22"/>
              </w:rPr>
            </w:pPr>
            <w:r>
              <w:rPr>
                <w:iCs/>
                <w:sz w:val="22"/>
                <w:szCs w:val="22"/>
              </w:rPr>
              <w:t xml:space="preserve">Via diagnostic assessment we intend to </w:t>
            </w:r>
            <w:r w:rsidR="00362145">
              <w:rPr>
                <w:iCs/>
                <w:sz w:val="22"/>
                <w:szCs w:val="22"/>
              </w:rPr>
              <w:t>respond to individual pupil needs, deliver consistent challenge to all pupils regardless of prior attainment and to provide relevant and specific intervention when appropriate.</w:t>
            </w:r>
          </w:p>
          <w:p w14:paraId="5815FE54" w14:textId="129F44D5" w:rsidR="00B50358" w:rsidRPr="00362145" w:rsidRDefault="00B50358" w:rsidP="00B50358">
            <w:pPr>
              <w:spacing w:before="120"/>
              <w:rPr>
                <w:rFonts w:cs="Arial"/>
                <w:iCs/>
                <w:sz w:val="22"/>
              </w:rPr>
            </w:pPr>
            <w:r w:rsidRPr="00362145">
              <w:rPr>
                <w:rFonts w:cs="Arial"/>
                <w:iCs/>
                <w:sz w:val="22"/>
              </w:rPr>
              <w:t>To ensure they are effective we will:</w:t>
            </w:r>
          </w:p>
          <w:p w14:paraId="5ECAB78D" w14:textId="0662CCA6" w:rsidR="00B50358" w:rsidRPr="00362145" w:rsidRDefault="00B50358" w:rsidP="00B50358">
            <w:pPr>
              <w:pStyle w:val="ListParagraph"/>
              <w:numPr>
                <w:ilvl w:val="0"/>
                <w:numId w:val="13"/>
              </w:numPr>
              <w:spacing w:before="120"/>
              <w:rPr>
                <w:rFonts w:cs="Arial"/>
                <w:iCs/>
                <w:sz w:val="22"/>
              </w:rPr>
            </w:pPr>
            <w:r w:rsidRPr="00362145">
              <w:rPr>
                <w:rFonts w:cs="Arial"/>
                <w:iCs/>
                <w:sz w:val="22"/>
              </w:rPr>
              <w:t>maintain that disadvantaged pupils are challenged in the work set</w:t>
            </w:r>
          </w:p>
          <w:p w14:paraId="21F090AA" w14:textId="77777777" w:rsidR="00B50358" w:rsidRPr="00362145" w:rsidRDefault="00B50358" w:rsidP="00B50358">
            <w:pPr>
              <w:pStyle w:val="ListParagraph"/>
              <w:numPr>
                <w:ilvl w:val="0"/>
                <w:numId w:val="13"/>
              </w:numPr>
              <w:spacing w:before="120"/>
              <w:rPr>
                <w:rFonts w:cs="Arial"/>
                <w:iCs/>
                <w:sz w:val="22"/>
              </w:rPr>
            </w:pPr>
            <w:r w:rsidRPr="00362145">
              <w:rPr>
                <w:rFonts w:cs="Arial"/>
                <w:iCs/>
                <w:sz w:val="22"/>
              </w:rPr>
              <w:t>we will constantly review the progress of pupils and intervene in a timely manner</w:t>
            </w:r>
          </w:p>
          <w:p w14:paraId="24EA8793" w14:textId="77777777" w:rsidR="00B50358" w:rsidRPr="00362145" w:rsidRDefault="00B50358" w:rsidP="00B50358">
            <w:pPr>
              <w:pStyle w:val="ListParagraph"/>
              <w:numPr>
                <w:ilvl w:val="0"/>
                <w:numId w:val="13"/>
              </w:numPr>
              <w:spacing w:before="120"/>
              <w:rPr>
                <w:rFonts w:cs="Arial"/>
                <w:iCs/>
                <w:sz w:val="22"/>
              </w:rPr>
            </w:pPr>
            <w:r w:rsidRPr="00362145">
              <w:rPr>
                <w:rFonts w:cs="Arial"/>
                <w:iCs/>
                <w:sz w:val="22"/>
              </w:rPr>
              <w:t>view any work with disadvantaged pupils as a whole school approach in which we all take responsibility for all pupil outcomes and raise aspirations and expectations of what they can achieve socially and academically</w:t>
            </w:r>
          </w:p>
          <w:p w14:paraId="545FE69F" w14:textId="18997675" w:rsidR="00E66558" w:rsidRPr="00362145" w:rsidRDefault="00362145" w:rsidP="00B50358">
            <w:pPr>
              <w:pStyle w:val="ListParagraph"/>
              <w:numPr>
                <w:ilvl w:val="0"/>
                <w:numId w:val="13"/>
              </w:numPr>
              <w:rPr>
                <w:sz w:val="22"/>
                <w:szCs w:val="22"/>
              </w:rPr>
            </w:pPr>
            <w:r w:rsidRPr="00362145">
              <w:rPr>
                <w:sz w:val="22"/>
                <w:szCs w:val="22"/>
              </w:rPr>
              <w:t>To achieve our objectives the school is adopting the tiered approach recommended by the EEF, which places the greatest focus on promoting high quality teaching supported by academic interventions and wider-non-teaching strategies. Therefore, underpinning this 3-year plan is the development of high quality CPD aided by the recruitment/retention of high-quality teaching staff</w:t>
            </w:r>
          </w:p>
        </w:tc>
      </w:tr>
    </w:tbl>
    <w:p w14:paraId="102FC9C2" w14:textId="77777777" w:rsidR="00E66558" w:rsidRDefault="009D71E8">
      <w:pPr>
        <w:pStyle w:val="Heading2"/>
        <w:spacing w:before="600"/>
      </w:pPr>
      <w:r>
        <w:t>Challenges</w:t>
      </w:r>
    </w:p>
    <w:p w14:paraId="145BC99B"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6E452EB7"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5206A5"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D5986D" w14:textId="77777777" w:rsidR="00E66558" w:rsidRDefault="009D71E8">
            <w:pPr>
              <w:pStyle w:val="TableHeader"/>
              <w:jc w:val="left"/>
            </w:pPr>
            <w:r>
              <w:t xml:space="preserve">Detail of challenge </w:t>
            </w:r>
          </w:p>
        </w:tc>
      </w:tr>
      <w:tr w:rsidR="00E66558" w14:paraId="7701773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0742" w14:textId="77777777" w:rsidR="00E66558" w:rsidRPr="00362145" w:rsidRDefault="009D71E8">
            <w:pPr>
              <w:pStyle w:val="TableRow"/>
              <w:rPr>
                <w:rFonts w:cs="Arial"/>
                <w:sz w:val="22"/>
                <w:szCs w:val="22"/>
              </w:rPr>
            </w:pPr>
            <w:r w:rsidRPr="00362145">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54A7" w14:textId="6EA649B5" w:rsidR="00A224E5" w:rsidRPr="00362145" w:rsidRDefault="008A2262" w:rsidP="008A2262">
            <w:pPr>
              <w:pStyle w:val="TableRowCentered"/>
              <w:jc w:val="left"/>
              <w:rPr>
                <w:rFonts w:cs="Arial"/>
                <w:sz w:val="22"/>
                <w:szCs w:val="22"/>
              </w:rPr>
            </w:pPr>
            <w:r w:rsidRPr="00362145">
              <w:rPr>
                <w:rFonts w:cs="Arial"/>
                <w:iCs/>
                <w:sz w:val="22"/>
                <w:szCs w:val="22"/>
              </w:rPr>
              <w:t>Assessments, observations and discussions with families and children indicate Early Years attainment of disadvantaged pupils is significantly below that of non-disadvantaged p</w:t>
            </w:r>
            <w:r w:rsidRPr="0022355B">
              <w:rPr>
                <w:rFonts w:cs="Arial"/>
                <w:iCs/>
                <w:sz w:val="22"/>
                <w:szCs w:val="22"/>
              </w:rPr>
              <w:t xml:space="preserve">upils. </w:t>
            </w:r>
            <w:r w:rsidR="00E06D54">
              <w:rPr>
                <w:rFonts w:cs="Arial"/>
                <w:iCs/>
                <w:sz w:val="22"/>
                <w:szCs w:val="22"/>
              </w:rPr>
              <w:t xml:space="preserve">In 2023/24 academic year, 58.3% of disadvantaged pupils achieved GLD compared with 75% non-disadvantaged. </w:t>
            </w:r>
            <w:r w:rsidR="00055E76" w:rsidRPr="00362145">
              <w:rPr>
                <w:rFonts w:cs="Arial"/>
                <w:iCs/>
                <w:sz w:val="22"/>
                <w:szCs w:val="22"/>
              </w:rPr>
              <w:t xml:space="preserve">Speech and </w:t>
            </w:r>
            <w:r w:rsidR="00055E76" w:rsidRPr="00362145">
              <w:rPr>
                <w:rFonts w:cs="Arial"/>
                <w:iCs/>
                <w:sz w:val="22"/>
                <w:szCs w:val="22"/>
              </w:rPr>
              <w:lastRenderedPageBreak/>
              <w:t xml:space="preserve">language development has been identified as the greatest barrier to disadvantaged </w:t>
            </w:r>
            <w:r w:rsidR="00362145" w:rsidRPr="00362145">
              <w:rPr>
                <w:rFonts w:cs="Arial"/>
                <w:iCs/>
                <w:sz w:val="22"/>
                <w:szCs w:val="22"/>
              </w:rPr>
              <w:t>pupils’</w:t>
            </w:r>
            <w:r w:rsidR="00055E76" w:rsidRPr="00362145">
              <w:rPr>
                <w:rFonts w:cs="Arial"/>
                <w:iCs/>
                <w:sz w:val="22"/>
                <w:szCs w:val="22"/>
              </w:rPr>
              <w:t xml:space="preserve"> attainment in Early Years.</w:t>
            </w:r>
          </w:p>
        </w:tc>
      </w:tr>
      <w:tr w:rsidR="00A224E5" w14:paraId="55AF5E9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40A5" w14:textId="77777777" w:rsidR="00A224E5" w:rsidRPr="00362145" w:rsidRDefault="00A224E5">
            <w:pPr>
              <w:pStyle w:val="TableRow"/>
              <w:rPr>
                <w:rFonts w:cs="Arial"/>
                <w:sz w:val="22"/>
                <w:szCs w:val="22"/>
              </w:rPr>
            </w:pPr>
            <w:r w:rsidRPr="00362145">
              <w:rPr>
                <w:rFonts w:cs="Arial"/>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B98F" w14:textId="581CEE04" w:rsidR="00A224E5" w:rsidRPr="00362145" w:rsidRDefault="00761CEF" w:rsidP="007919BE">
            <w:pPr>
              <w:pStyle w:val="TableRowCentered"/>
              <w:jc w:val="left"/>
              <w:rPr>
                <w:rFonts w:cs="Arial"/>
                <w:iCs/>
                <w:sz w:val="22"/>
                <w:szCs w:val="22"/>
              </w:rPr>
            </w:pPr>
            <w:r w:rsidRPr="00362145">
              <w:rPr>
                <w:rFonts w:cs="Arial"/>
                <w:iCs/>
                <w:sz w:val="22"/>
                <w:szCs w:val="22"/>
              </w:rPr>
              <w:t>A</w:t>
            </w:r>
            <w:r w:rsidR="008A2262" w:rsidRPr="00362145">
              <w:rPr>
                <w:rFonts w:cs="Arial"/>
                <w:iCs/>
                <w:sz w:val="22"/>
                <w:szCs w:val="22"/>
              </w:rPr>
              <w:t>ssessments indicate that</w:t>
            </w:r>
            <w:r w:rsidR="00055E76" w:rsidRPr="00362145">
              <w:rPr>
                <w:rFonts w:cs="Arial"/>
                <w:iCs/>
                <w:sz w:val="22"/>
                <w:szCs w:val="22"/>
              </w:rPr>
              <w:t xml:space="preserve"> </w:t>
            </w:r>
            <w:r w:rsidR="008A2262" w:rsidRPr="00362145">
              <w:rPr>
                <w:rFonts w:cs="Arial"/>
                <w:iCs/>
                <w:sz w:val="22"/>
                <w:szCs w:val="22"/>
              </w:rPr>
              <w:t xml:space="preserve">reading attainment among disadvantaged pupils is </w:t>
            </w:r>
            <w:r w:rsidR="00852C71" w:rsidRPr="00362145">
              <w:rPr>
                <w:rFonts w:cs="Arial"/>
                <w:iCs/>
                <w:sz w:val="22"/>
                <w:szCs w:val="22"/>
              </w:rPr>
              <w:t xml:space="preserve">significantly </w:t>
            </w:r>
            <w:r w:rsidR="008A2262" w:rsidRPr="00362145">
              <w:rPr>
                <w:rFonts w:cs="Arial"/>
                <w:iCs/>
                <w:sz w:val="22"/>
                <w:szCs w:val="22"/>
              </w:rPr>
              <w:t>below that of non-disadvantaged pupils</w:t>
            </w:r>
            <w:r w:rsidR="007919BE" w:rsidRPr="00362145">
              <w:rPr>
                <w:rFonts w:cs="Arial"/>
                <w:iCs/>
                <w:sz w:val="22"/>
                <w:szCs w:val="22"/>
              </w:rPr>
              <w:t xml:space="preserve"> at KS1. </w:t>
            </w:r>
            <w:r w:rsidR="006025F7">
              <w:rPr>
                <w:rFonts w:cs="Arial"/>
                <w:iCs/>
                <w:sz w:val="22"/>
                <w:szCs w:val="22"/>
              </w:rPr>
              <w:t>2023/24 e</w:t>
            </w:r>
            <w:r w:rsidR="007919BE" w:rsidRPr="00362145">
              <w:rPr>
                <w:rFonts w:cs="Arial"/>
                <w:iCs/>
                <w:sz w:val="22"/>
                <w:szCs w:val="22"/>
              </w:rPr>
              <w:t xml:space="preserve">nd of </w:t>
            </w:r>
            <w:r w:rsidR="006025F7">
              <w:rPr>
                <w:rFonts w:cs="Arial"/>
                <w:iCs/>
                <w:sz w:val="22"/>
                <w:szCs w:val="22"/>
              </w:rPr>
              <w:t>k</w:t>
            </w:r>
            <w:r w:rsidR="007919BE" w:rsidRPr="00362145">
              <w:rPr>
                <w:rFonts w:cs="Arial"/>
                <w:iCs/>
                <w:sz w:val="22"/>
                <w:szCs w:val="22"/>
              </w:rPr>
              <w:t xml:space="preserve">ey stage 1 assessments demonstrate that </w:t>
            </w:r>
            <w:r w:rsidR="00E06D54">
              <w:rPr>
                <w:rFonts w:cs="Arial"/>
                <w:iCs/>
                <w:sz w:val="22"/>
                <w:szCs w:val="22"/>
              </w:rPr>
              <w:t>58.</w:t>
            </w:r>
            <w:r w:rsidR="006025F7">
              <w:rPr>
                <w:rFonts w:cs="Arial"/>
                <w:iCs/>
                <w:sz w:val="22"/>
                <w:szCs w:val="22"/>
              </w:rPr>
              <w:t>4</w:t>
            </w:r>
            <w:r w:rsidR="00E06D54">
              <w:rPr>
                <w:rFonts w:cs="Arial"/>
                <w:iCs/>
                <w:sz w:val="22"/>
                <w:szCs w:val="22"/>
              </w:rPr>
              <w:t>%</w:t>
            </w:r>
            <w:r w:rsidR="007919BE" w:rsidRPr="00362145">
              <w:rPr>
                <w:rFonts w:cs="Arial"/>
                <w:iCs/>
                <w:sz w:val="22"/>
                <w:szCs w:val="22"/>
              </w:rPr>
              <w:t xml:space="preserve"> of disadvantaged children achieved the expected standard in </w:t>
            </w:r>
            <w:r w:rsidR="00362145">
              <w:rPr>
                <w:rFonts w:cs="Arial"/>
                <w:iCs/>
                <w:sz w:val="22"/>
                <w:szCs w:val="22"/>
              </w:rPr>
              <w:t xml:space="preserve">the </w:t>
            </w:r>
            <w:r w:rsidR="006025F7">
              <w:rPr>
                <w:rFonts w:cs="Arial"/>
                <w:iCs/>
                <w:sz w:val="22"/>
                <w:szCs w:val="22"/>
              </w:rPr>
              <w:t>reading, with 16.7% at the higher standard</w:t>
            </w:r>
            <w:r w:rsidR="00660AD6" w:rsidRPr="00660AD6">
              <w:rPr>
                <w:rFonts w:cs="Arial"/>
                <w:iCs/>
                <w:sz w:val="22"/>
                <w:szCs w:val="22"/>
              </w:rPr>
              <w:t>.</w:t>
            </w:r>
            <w:r w:rsidR="007919BE" w:rsidRPr="00660AD6">
              <w:rPr>
                <w:rFonts w:cs="Arial"/>
                <w:iCs/>
                <w:sz w:val="22"/>
                <w:szCs w:val="22"/>
              </w:rPr>
              <w:t xml:space="preserve"> </w:t>
            </w:r>
            <w:r w:rsidR="006025F7">
              <w:rPr>
                <w:rFonts w:cs="Arial"/>
                <w:iCs/>
                <w:sz w:val="22"/>
                <w:szCs w:val="22"/>
              </w:rPr>
              <w:t>For non-disadvantaged pupils the reading attainment was 78.5% with 21.4% at the higher standard.</w:t>
            </w:r>
          </w:p>
        </w:tc>
      </w:tr>
      <w:tr w:rsidR="00E66558" w14:paraId="3D7439D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B72C" w14:textId="77777777" w:rsidR="00E66558" w:rsidRPr="00362145" w:rsidRDefault="00A224E5">
            <w:pPr>
              <w:pStyle w:val="TableRow"/>
              <w:rPr>
                <w:rFonts w:cs="Arial"/>
                <w:sz w:val="22"/>
                <w:szCs w:val="22"/>
              </w:rPr>
            </w:pPr>
            <w:r w:rsidRPr="00362145">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F78A" w14:textId="13F0A556" w:rsidR="00E66558" w:rsidRPr="00362145" w:rsidRDefault="00D718BF" w:rsidP="007919BE">
            <w:pPr>
              <w:pStyle w:val="TableRowCentered"/>
              <w:jc w:val="left"/>
              <w:rPr>
                <w:rFonts w:cs="Arial"/>
                <w:sz w:val="22"/>
                <w:szCs w:val="22"/>
              </w:rPr>
            </w:pPr>
            <w:r w:rsidRPr="00362145">
              <w:rPr>
                <w:rFonts w:cs="Arial"/>
                <w:sz w:val="22"/>
                <w:szCs w:val="22"/>
              </w:rPr>
              <w:t>Our attendance dat</w:t>
            </w:r>
            <w:r w:rsidR="00CF13B0" w:rsidRPr="00362145">
              <w:rPr>
                <w:rFonts w:cs="Arial"/>
                <w:sz w:val="22"/>
                <w:szCs w:val="22"/>
              </w:rPr>
              <w:t>a shows that in 20</w:t>
            </w:r>
            <w:r w:rsidR="00362145">
              <w:rPr>
                <w:rFonts w:cs="Arial"/>
                <w:sz w:val="22"/>
                <w:szCs w:val="22"/>
              </w:rPr>
              <w:t>2</w:t>
            </w:r>
            <w:r w:rsidR="006025F7">
              <w:rPr>
                <w:rFonts w:cs="Arial"/>
                <w:sz w:val="22"/>
                <w:szCs w:val="22"/>
              </w:rPr>
              <w:t>3/4</w:t>
            </w:r>
            <w:r w:rsidR="00CF13B0" w:rsidRPr="00362145">
              <w:rPr>
                <w:rFonts w:cs="Arial"/>
                <w:sz w:val="22"/>
                <w:szCs w:val="22"/>
              </w:rPr>
              <w:t>, tha</w:t>
            </w:r>
            <w:r w:rsidRPr="00362145">
              <w:rPr>
                <w:rFonts w:cs="Arial"/>
                <w:sz w:val="22"/>
                <w:szCs w:val="22"/>
              </w:rPr>
              <w:t xml:space="preserve">t attendance among disadvantaged pupils </w:t>
            </w:r>
            <w:r w:rsidR="00761CEF" w:rsidRPr="00362145">
              <w:rPr>
                <w:rFonts w:cs="Arial"/>
                <w:sz w:val="22"/>
                <w:szCs w:val="22"/>
              </w:rPr>
              <w:t xml:space="preserve">was </w:t>
            </w:r>
            <w:r w:rsidR="006025F7">
              <w:rPr>
                <w:rFonts w:cs="Arial"/>
                <w:sz w:val="22"/>
                <w:szCs w:val="22"/>
              </w:rPr>
              <w:t>92.2</w:t>
            </w:r>
            <w:r w:rsidR="00CF13B0" w:rsidRPr="00CC55C4">
              <w:rPr>
                <w:rFonts w:cs="Arial"/>
                <w:sz w:val="22"/>
                <w:szCs w:val="22"/>
              </w:rPr>
              <w:t>% and</w:t>
            </w:r>
            <w:r w:rsidR="007919BE" w:rsidRPr="00CC55C4">
              <w:rPr>
                <w:rFonts w:cs="Arial"/>
                <w:sz w:val="22"/>
                <w:szCs w:val="22"/>
              </w:rPr>
              <w:t xml:space="preserve"> </w:t>
            </w:r>
            <w:r w:rsidR="00CC55C4" w:rsidRPr="00CC55C4">
              <w:rPr>
                <w:rFonts w:cs="Arial"/>
                <w:sz w:val="22"/>
                <w:szCs w:val="22"/>
              </w:rPr>
              <w:t xml:space="preserve">non-disadvantaged pupils was </w:t>
            </w:r>
            <w:r w:rsidR="006025F7">
              <w:rPr>
                <w:rFonts w:cs="Arial"/>
                <w:sz w:val="22"/>
                <w:szCs w:val="22"/>
              </w:rPr>
              <w:t>95.3</w:t>
            </w:r>
            <w:r w:rsidR="007919BE" w:rsidRPr="00CC55C4">
              <w:rPr>
                <w:rFonts w:cs="Arial"/>
                <w:sz w:val="22"/>
                <w:szCs w:val="22"/>
              </w:rPr>
              <w:t>%</w:t>
            </w:r>
            <w:r w:rsidR="00CF13B0" w:rsidRPr="00CC55C4">
              <w:rPr>
                <w:rFonts w:cs="Arial"/>
                <w:sz w:val="22"/>
                <w:szCs w:val="22"/>
              </w:rPr>
              <w:t>.</w:t>
            </w:r>
            <w:r w:rsidR="00761CEF" w:rsidRPr="00CC55C4">
              <w:rPr>
                <w:rFonts w:cs="Arial"/>
                <w:sz w:val="22"/>
                <w:szCs w:val="22"/>
              </w:rPr>
              <w:t xml:space="preserve"> </w:t>
            </w:r>
            <w:r w:rsidR="00761CEF" w:rsidRPr="003F569A">
              <w:rPr>
                <w:rFonts w:cs="Arial"/>
                <w:sz w:val="22"/>
                <w:szCs w:val="22"/>
              </w:rPr>
              <w:t>Persistent absenteei</w:t>
            </w:r>
            <w:r w:rsidR="006025F7">
              <w:rPr>
                <w:rFonts w:cs="Arial"/>
                <w:sz w:val="22"/>
                <w:szCs w:val="22"/>
              </w:rPr>
              <w:t>sm for disadvantaged c</w:t>
            </w:r>
            <w:r w:rsidR="003F569A" w:rsidRPr="003F569A">
              <w:rPr>
                <w:rFonts w:cs="Arial"/>
                <w:sz w:val="22"/>
                <w:szCs w:val="22"/>
              </w:rPr>
              <w:t xml:space="preserve">hildren was </w:t>
            </w:r>
            <w:r w:rsidR="006025F7">
              <w:rPr>
                <w:rFonts w:cs="Arial"/>
                <w:sz w:val="22"/>
                <w:szCs w:val="22"/>
              </w:rPr>
              <w:t>27.5% whereas for non-disadvantaged PA was 12.4%</w:t>
            </w:r>
            <w:r w:rsidR="007919BE" w:rsidRPr="003F569A">
              <w:rPr>
                <w:rFonts w:cs="Arial"/>
                <w:sz w:val="22"/>
                <w:szCs w:val="22"/>
              </w:rPr>
              <w:t>.</w:t>
            </w:r>
            <w:r w:rsidR="00CF13B0" w:rsidRPr="003F569A">
              <w:rPr>
                <w:rFonts w:cs="Arial"/>
                <w:sz w:val="22"/>
                <w:szCs w:val="22"/>
              </w:rPr>
              <w:t xml:space="preserve"> </w:t>
            </w:r>
            <w:r w:rsidRPr="003F569A">
              <w:rPr>
                <w:rFonts w:cs="Arial"/>
                <w:sz w:val="22"/>
                <w:szCs w:val="22"/>
              </w:rPr>
              <w:t>Evidence suggests that poor attendance is directly correlated with lower achievement over time.</w:t>
            </w:r>
            <w:r w:rsidR="00055E76" w:rsidRPr="00362145">
              <w:rPr>
                <w:rFonts w:cs="Arial"/>
                <w:sz w:val="22"/>
                <w:szCs w:val="22"/>
              </w:rPr>
              <w:t xml:space="preserve"> </w:t>
            </w:r>
          </w:p>
        </w:tc>
      </w:tr>
      <w:tr w:rsidR="00E66558" w14:paraId="2AA1D9B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6BE8" w14:textId="77777777" w:rsidR="00E66558" w:rsidRPr="00362145" w:rsidRDefault="00A224E5">
            <w:pPr>
              <w:pStyle w:val="TableRow"/>
              <w:rPr>
                <w:rFonts w:cs="Arial"/>
                <w:sz w:val="22"/>
                <w:szCs w:val="22"/>
              </w:rPr>
            </w:pPr>
            <w:r w:rsidRPr="00362145">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80B8" w14:textId="77777777" w:rsidR="00E66558" w:rsidRPr="00362145" w:rsidRDefault="006A4B44">
            <w:pPr>
              <w:pStyle w:val="TableRowCentered"/>
              <w:jc w:val="left"/>
              <w:rPr>
                <w:rFonts w:cs="Arial"/>
                <w:sz w:val="22"/>
                <w:szCs w:val="22"/>
              </w:rPr>
            </w:pPr>
            <w:r w:rsidRPr="00362145">
              <w:rPr>
                <w:rFonts w:cs="Arial"/>
                <w:sz w:val="22"/>
                <w:szCs w:val="22"/>
              </w:rPr>
              <w:t>Historically, within the school setting and demographic, parental engagement with learning has been very low compared with</w:t>
            </w:r>
            <w:r w:rsidR="004C2027" w:rsidRPr="00362145">
              <w:rPr>
                <w:rFonts w:cs="Arial"/>
                <w:sz w:val="22"/>
                <w:szCs w:val="22"/>
              </w:rPr>
              <w:t xml:space="preserve"> </w:t>
            </w:r>
            <w:r w:rsidRPr="00362145">
              <w:rPr>
                <w:rFonts w:cs="Arial"/>
                <w:sz w:val="22"/>
                <w:szCs w:val="22"/>
              </w:rPr>
              <w:t>other primary school settings. Through observation and conversation, it has been identified that many parents have low aspirations and expectations of their children as learners.</w:t>
            </w:r>
          </w:p>
        </w:tc>
      </w:tr>
      <w:tr w:rsidR="00E66558" w14:paraId="32114FB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87F8" w14:textId="77777777" w:rsidR="00E66558" w:rsidRPr="00362145" w:rsidRDefault="00721337">
            <w:pPr>
              <w:pStyle w:val="TableRow"/>
              <w:rPr>
                <w:rFonts w:cs="Arial"/>
                <w:sz w:val="22"/>
                <w:szCs w:val="22"/>
              </w:rPr>
            </w:pPr>
            <w:bookmarkStart w:id="16" w:name="_Toc443397160"/>
            <w:r w:rsidRPr="00362145">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EEF0" w14:textId="0479CEBD" w:rsidR="00E66558" w:rsidRPr="00362145" w:rsidRDefault="00D144CD">
            <w:pPr>
              <w:pStyle w:val="TableRowCentered"/>
              <w:jc w:val="left"/>
              <w:rPr>
                <w:rFonts w:cs="Arial"/>
                <w:iCs/>
                <w:sz w:val="22"/>
                <w:szCs w:val="22"/>
              </w:rPr>
            </w:pPr>
            <w:r w:rsidRPr="00362145">
              <w:rPr>
                <w:rFonts w:cs="Arial"/>
                <w:iCs/>
                <w:sz w:val="22"/>
                <w:szCs w:val="22"/>
              </w:rPr>
              <w:t>Our observations and engagement with pupils and families have identified social and emotional issues for many pupils</w:t>
            </w:r>
            <w:r w:rsidR="00362145" w:rsidRPr="00362145">
              <w:rPr>
                <w:rFonts w:cs="Arial"/>
                <w:iCs/>
                <w:sz w:val="22"/>
                <w:szCs w:val="22"/>
              </w:rPr>
              <w:t>.</w:t>
            </w:r>
            <w:r w:rsidRPr="00362145">
              <w:rPr>
                <w:rFonts w:cs="Arial"/>
                <w:iCs/>
                <w:sz w:val="22"/>
                <w:szCs w:val="22"/>
              </w:rPr>
              <w:t xml:space="preserve"> These challenges particularly affect disadvantaged pupils, including their self-esteem </w:t>
            </w:r>
            <w:r w:rsidR="00362145">
              <w:rPr>
                <w:rFonts w:cs="Arial"/>
                <w:iCs/>
                <w:sz w:val="22"/>
                <w:szCs w:val="22"/>
              </w:rPr>
              <w:t>and resilience</w:t>
            </w:r>
            <w:r w:rsidRPr="00362145">
              <w:rPr>
                <w:rFonts w:cs="Arial"/>
                <w:iCs/>
                <w:sz w:val="22"/>
                <w:szCs w:val="22"/>
              </w:rPr>
              <w:t>.</w:t>
            </w:r>
          </w:p>
        </w:tc>
      </w:tr>
    </w:tbl>
    <w:p w14:paraId="0144B338" w14:textId="77777777" w:rsidR="00721337" w:rsidRDefault="00721337">
      <w:pPr>
        <w:pStyle w:val="Heading2"/>
        <w:spacing w:before="600"/>
      </w:pPr>
    </w:p>
    <w:p w14:paraId="439C2BA2" w14:textId="77777777" w:rsidR="00721337" w:rsidRDefault="00721337">
      <w:pPr>
        <w:suppressAutoHyphens w:val="0"/>
        <w:spacing w:after="0" w:line="240" w:lineRule="auto"/>
        <w:rPr>
          <w:b/>
          <w:color w:val="104F75"/>
          <w:sz w:val="32"/>
          <w:szCs w:val="32"/>
        </w:rPr>
      </w:pPr>
      <w:r>
        <w:br w:type="page"/>
      </w:r>
    </w:p>
    <w:p w14:paraId="5942B9D9" w14:textId="77777777" w:rsidR="00E66558" w:rsidRDefault="009D71E8">
      <w:pPr>
        <w:pStyle w:val="Heading2"/>
        <w:spacing w:before="600"/>
      </w:pPr>
      <w:r>
        <w:lastRenderedPageBreak/>
        <w:t xml:space="preserve">Intended outcomes </w:t>
      </w:r>
    </w:p>
    <w:p w14:paraId="6FE09085"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1" w:type="pct"/>
        <w:tblCellMar>
          <w:left w:w="10" w:type="dxa"/>
          <w:right w:w="10" w:type="dxa"/>
        </w:tblCellMar>
        <w:tblLook w:val="04A0" w:firstRow="1" w:lastRow="0" w:firstColumn="1" w:lastColumn="0" w:noHBand="0" w:noVBand="1"/>
      </w:tblPr>
      <w:tblGrid>
        <w:gridCol w:w="982"/>
        <w:gridCol w:w="1423"/>
        <w:gridCol w:w="7083"/>
      </w:tblGrid>
      <w:tr w:rsidR="00CB5D01" w14:paraId="2733BCA0" w14:textId="77777777" w:rsidTr="00C41CDC">
        <w:tc>
          <w:tcPr>
            <w:tcW w:w="9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154497" w14:textId="77777777" w:rsidR="00CB5D01" w:rsidRPr="005F335E" w:rsidRDefault="00CB5D01" w:rsidP="00721337">
            <w:pPr>
              <w:pStyle w:val="TableHeader"/>
              <w:jc w:val="left"/>
              <w:rPr>
                <w:sz w:val="16"/>
                <w:szCs w:val="16"/>
              </w:rPr>
            </w:pPr>
            <w:r w:rsidRPr="00C41CDC">
              <w:rPr>
                <w:sz w:val="12"/>
                <w:szCs w:val="16"/>
              </w:rPr>
              <w:t xml:space="preserve">Challenge Number </w:t>
            </w:r>
          </w:p>
        </w:tc>
        <w:tc>
          <w:tcPr>
            <w:tcW w:w="1423" w:type="dxa"/>
            <w:tcBorders>
              <w:top w:val="single" w:sz="4" w:space="0" w:color="000000"/>
              <w:left w:val="single" w:sz="4" w:space="0" w:color="000000"/>
              <w:bottom w:val="single" w:sz="4" w:space="0" w:color="000000"/>
              <w:right w:val="single" w:sz="4" w:space="0" w:color="000000"/>
            </w:tcBorders>
            <w:shd w:val="clear" w:color="auto" w:fill="D8E2E9"/>
          </w:tcPr>
          <w:p w14:paraId="6BF51B83" w14:textId="77777777" w:rsidR="00CB5D01" w:rsidRDefault="00CB5D01" w:rsidP="00721337">
            <w:pPr>
              <w:pStyle w:val="TableHeader"/>
              <w:jc w:val="left"/>
            </w:pPr>
            <w:r>
              <w:t>Intended outcome</w:t>
            </w:r>
          </w:p>
        </w:tc>
        <w:tc>
          <w:tcPr>
            <w:tcW w:w="70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52D5572" w14:textId="77777777" w:rsidR="00CB5D01" w:rsidRDefault="00CB5D01" w:rsidP="00721337">
            <w:pPr>
              <w:pStyle w:val="TableHeader"/>
              <w:jc w:val="left"/>
            </w:pPr>
            <w:r>
              <w:t>Success criteria</w:t>
            </w:r>
          </w:p>
        </w:tc>
      </w:tr>
      <w:tr w:rsidR="00CB5D01" w14:paraId="29C903B2" w14:textId="77777777"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012C" w14:textId="77777777" w:rsidR="00CB5D01" w:rsidRPr="004C5E6E" w:rsidRDefault="00CB5D01" w:rsidP="00721337">
            <w:pPr>
              <w:pStyle w:val="TableRow"/>
              <w:rPr>
                <w:rFonts w:cs="Arial"/>
                <w:sz w:val="18"/>
                <w:szCs w:val="18"/>
              </w:rPr>
            </w:pPr>
            <w:r w:rsidRPr="004C5E6E">
              <w:rPr>
                <w:rFonts w:cs="Arial"/>
                <w:sz w:val="18"/>
                <w:szCs w:val="18"/>
              </w:rPr>
              <w:t>1</w:t>
            </w:r>
          </w:p>
        </w:tc>
        <w:tc>
          <w:tcPr>
            <w:tcW w:w="1423" w:type="dxa"/>
            <w:tcBorders>
              <w:top w:val="single" w:sz="4" w:space="0" w:color="000000"/>
              <w:left w:val="single" w:sz="4" w:space="0" w:color="000000"/>
              <w:bottom w:val="single" w:sz="4" w:space="0" w:color="000000"/>
              <w:right w:val="single" w:sz="4" w:space="0" w:color="000000"/>
            </w:tcBorders>
          </w:tcPr>
          <w:p w14:paraId="27B1AD8F" w14:textId="77777777" w:rsidR="00CB5D01" w:rsidRPr="004C5E6E" w:rsidRDefault="00CB5D01" w:rsidP="00721337">
            <w:pPr>
              <w:pStyle w:val="TableRowCentered"/>
              <w:jc w:val="left"/>
              <w:rPr>
                <w:rFonts w:cs="Arial"/>
                <w:sz w:val="18"/>
                <w:szCs w:val="18"/>
              </w:rPr>
            </w:pPr>
            <w:r w:rsidRPr="004C5E6E">
              <w:rPr>
                <w:rFonts w:cs="Arial"/>
                <w:sz w:val="18"/>
                <w:szCs w:val="18"/>
              </w:rPr>
              <w:t>Close GLD attainment gap between PP and non-PP children by end of Reception</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FBE" w14:textId="0B0C7667" w:rsidR="00CB5D01" w:rsidRPr="004C5E6E" w:rsidRDefault="00C41CDC" w:rsidP="00546B67">
            <w:pPr>
              <w:pStyle w:val="TableRowCentered"/>
              <w:numPr>
                <w:ilvl w:val="0"/>
                <w:numId w:val="15"/>
              </w:numPr>
              <w:jc w:val="left"/>
              <w:rPr>
                <w:rFonts w:cs="Arial"/>
                <w:sz w:val="18"/>
                <w:szCs w:val="18"/>
              </w:rPr>
            </w:pPr>
            <w:r w:rsidRPr="004C5E6E">
              <w:rPr>
                <w:rFonts w:cs="Arial"/>
                <w:sz w:val="18"/>
                <w:szCs w:val="18"/>
              </w:rPr>
              <w:t>Year on year, a</w:t>
            </w:r>
            <w:r w:rsidR="004C2027" w:rsidRPr="004C5E6E">
              <w:rPr>
                <w:rFonts w:cs="Arial"/>
                <w:sz w:val="18"/>
                <w:szCs w:val="18"/>
              </w:rPr>
              <w:t xml:space="preserve">ssessments in Early Years show distinct improvement in achievement of pupil premium children at the end of Reception, compared with their outcomes </w:t>
            </w:r>
            <w:r w:rsidR="00F21A51">
              <w:rPr>
                <w:rFonts w:cs="Arial"/>
                <w:sz w:val="18"/>
                <w:szCs w:val="18"/>
              </w:rPr>
              <w:t>previously.</w:t>
            </w:r>
          </w:p>
          <w:p w14:paraId="726F1016" w14:textId="77777777" w:rsidR="004C2027" w:rsidRPr="004C5E6E" w:rsidRDefault="004C2027" w:rsidP="00546B67">
            <w:pPr>
              <w:pStyle w:val="TableRowCentered"/>
              <w:numPr>
                <w:ilvl w:val="0"/>
                <w:numId w:val="15"/>
              </w:numPr>
              <w:jc w:val="left"/>
              <w:rPr>
                <w:rFonts w:cs="Arial"/>
                <w:sz w:val="18"/>
                <w:szCs w:val="18"/>
              </w:rPr>
            </w:pPr>
            <w:r w:rsidRPr="004C5E6E">
              <w:rPr>
                <w:rFonts w:cs="Arial"/>
                <w:sz w:val="18"/>
                <w:szCs w:val="18"/>
              </w:rPr>
              <w:t>In 2024/25,</w:t>
            </w:r>
            <w:r w:rsidR="00336555" w:rsidRPr="004C5E6E">
              <w:rPr>
                <w:rFonts w:cs="Arial"/>
                <w:sz w:val="18"/>
                <w:szCs w:val="18"/>
              </w:rPr>
              <w:t xml:space="preserve"> the aspiration is that</w:t>
            </w:r>
            <w:r w:rsidRPr="004C5E6E">
              <w:rPr>
                <w:rFonts w:cs="Arial"/>
                <w:sz w:val="18"/>
                <w:szCs w:val="18"/>
              </w:rPr>
              <w:t xml:space="preserve"> 75% of disadvanta</w:t>
            </w:r>
            <w:r w:rsidR="00336555" w:rsidRPr="004C5E6E">
              <w:rPr>
                <w:rFonts w:cs="Arial"/>
                <w:sz w:val="18"/>
                <w:szCs w:val="18"/>
              </w:rPr>
              <w:t>ged pupils in Reception achieve</w:t>
            </w:r>
            <w:r w:rsidRPr="004C5E6E">
              <w:rPr>
                <w:rFonts w:cs="Arial"/>
                <w:sz w:val="18"/>
                <w:szCs w:val="18"/>
              </w:rPr>
              <w:t xml:space="preserve"> GLD </w:t>
            </w:r>
            <w:r w:rsidR="00336555" w:rsidRPr="004C5E6E">
              <w:rPr>
                <w:rFonts w:cs="Arial"/>
                <w:sz w:val="18"/>
                <w:szCs w:val="18"/>
              </w:rPr>
              <w:t>and are</w:t>
            </w:r>
            <w:r w:rsidRPr="004C5E6E">
              <w:rPr>
                <w:rFonts w:cs="Arial"/>
                <w:sz w:val="18"/>
                <w:szCs w:val="18"/>
              </w:rPr>
              <w:t xml:space="preserve"> assessed as being ‘Year 1 ready’. This means disad</w:t>
            </w:r>
            <w:r w:rsidR="00336555" w:rsidRPr="004C5E6E">
              <w:rPr>
                <w:rFonts w:cs="Arial"/>
                <w:sz w:val="18"/>
                <w:szCs w:val="18"/>
              </w:rPr>
              <w:t>vantaged pupils in Reception will be attaining</w:t>
            </w:r>
            <w:r w:rsidRPr="004C5E6E">
              <w:rPr>
                <w:rFonts w:cs="Arial"/>
                <w:sz w:val="18"/>
                <w:szCs w:val="18"/>
              </w:rPr>
              <w:t xml:space="preserve"> in line with non-disadvantaged pupils an</w:t>
            </w:r>
            <w:r w:rsidR="00336555" w:rsidRPr="004C5E6E">
              <w:rPr>
                <w:rFonts w:cs="Arial"/>
                <w:sz w:val="18"/>
                <w:szCs w:val="18"/>
              </w:rPr>
              <w:t>d also with national attainment</w:t>
            </w:r>
            <w:r w:rsidRPr="004C5E6E">
              <w:rPr>
                <w:rFonts w:cs="Arial"/>
                <w:sz w:val="18"/>
                <w:szCs w:val="18"/>
              </w:rPr>
              <w:t xml:space="preserve"> figures</w:t>
            </w:r>
          </w:p>
        </w:tc>
      </w:tr>
      <w:tr w:rsidR="00CB5D01" w14:paraId="111FE987" w14:textId="77777777"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621" w14:textId="77777777" w:rsidR="00CB5D01" w:rsidRPr="004C5E6E" w:rsidRDefault="00CB5D01" w:rsidP="00721337">
            <w:pPr>
              <w:pStyle w:val="TableRow"/>
              <w:rPr>
                <w:rFonts w:cs="Arial"/>
                <w:sz w:val="18"/>
                <w:szCs w:val="18"/>
              </w:rPr>
            </w:pPr>
            <w:r w:rsidRPr="004C5E6E">
              <w:rPr>
                <w:rFonts w:cs="Arial"/>
                <w:sz w:val="18"/>
                <w:szCs w:val="18"/>
              </w:rPr>
              <w:t>2</w:t>
            </w:r>
          </w:p>
        </w:tc>
        <w:tc>
          <w:tcPr>
            <w:tcW w:w="1423" w:type="dxa"/>
            <w:tcBorders>
              <w:top w:val="single" w:sz="4" w:space="0" w:color="000000"/>
              <w:left w:val="single" w:sz="4" w:space="0" w:color="000000"/>
              <w:bottom w:val="single" w:sz="4" w:space="0" w:color="000000"/>
              <w:right w:val="single" w:sz="4" w:space="0" w:color="000000"/>
            </w:tcBorders>
          </w:tcPr>
          <w:p w14:paraId="45E957E2" w14:textId="77777777" w:rsidR="00CB5D01" w:rsidRPr="004C5E6E" w:rsidRDefault="00CB5D01" w:rsidP="00721337">
            <w:pPr>
              <w:pStyle w:val="TableRowCentered"/>
              <w:jc w:val="left"/>
              <w:rPr>
                <w:rFonts w:cs="Arial"/>
                <w:sz w:val="18"/>
                <w:szCs w:val="18"/>
              </w:rPr>
            </w:pPr>
            <w:r w:rsidRPr="004C5E6E">
              <w:rPr>
                <w:rFonts w:cs="Arial"/>
                <w:sz w:val="18"/>
                <w:szCs w:val="18"/>
              </w:rPr>
              <w:t>Close attainment gap between PP and non-PP children in all year groups</w:t>
            </w:r>
            <w:r w:rsidR="00EE7416" w:rsidRPr="004C5E6E">
              <w:rPr>
                <w:rFonts w:cs="Arial"/>
                <w:sz w:val="18"/>
                <w:szCs w:val="18"/>
              </w:rPr>
              <w:t xml:space="preserve"> in reading and writing</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6646" w14:textId="1B353026" w:rsidR="00CB5D01" w:rsidRPr="004C5E6E" w:rsidRDefault="00EE7416" w:rsidP="00546B67">
            <w:pPr>
              <w:pStyle w:val="TableRowCentered"/>
              <w:numPr>
                <w:ilvl w:val="0"/>
                <w:numId w:val="15"/>
              </w:numPr>
              <w:jc w:val="left"/>
              <w:rPr>
                <w:rFonts w:cs="Arial"/>
                <w:sz w:val="18"/>
                <w:szCs w:val="18"/>
              </w:rPr>
            </w:pPr>
            <w:r w:rsidRPr="004C5E6E">
              <w:rPr>
                <w:rFonts w:cs="Arial"/>
                <w:sz w:val="18"/>
                <w:szCs w:val="18"/>
              </w:rPr>
              <w:t xml:space="preserve">In 2024/25, </w:t>
            </w:r>
            <w:r w:rsidR="00336555" w:rsidRPr="004C5E6E">
              <w:rPr>
                <w:rFonts w:cs="Arial"/>
                <w:sz w:val="18"/>
                <w:szCs w:val="18"/>
              </w:rPr>
              <w:t xml:space="preserve">the aspiration is that </w:t>
            </w:r>
            <w:r w:rsidRPr="004C5E6E">
              <w:rPr>
                <w:rFonts w:cs="Arial"/>
                <w:sz w:val="18"/>
                <w:szCs w:val="18"/>
              </w:rPr>
              <w:t>85</w:t>
            </w:r>
            <w:r w:rsidR="00336555" w:rsidRPr="004C5E6E">
              <w:rPr>
                <w:rFonts w:cs="Arial"/>
                <w:sz w:val="18"/>
                <w:szCs w:val="18"/>
              </w:rPr>
              <w:t xml:space="preserve">% of disadvantaged </w:t>
            </w:r>
            <w:r w:rsidR="00F21A51" w:rsidRPr="004C5E6E">
              <w:rPr>
                <w:rFonts w:cs="Arial"/>
                <w:sz w:val="18"/>
                <w:szCs w:val="18"/>
              </w:rPr>
              <w:t>pupils will</w:t>
            </w:r>
            <w:r w:rsidR="00336555" w:rsidRPr="004C5E6E">
              <w:rPr>
                <w:rFonts w:cs="Arial"/>
                <w:sz w:val="18"/>
                <w:szCs w:val="18"/>
              </w:rPr>
              <w:t xml:space="preserve"> meet </w:t>
            </w:r>
            <w:r w:rsidRPr="004C5E6E">
              <w:rPr>
                <w:rFonts w:cs="Arial"/>
                <w:sz w:val="18"/>
                <w:szCs w:val="18"/>
              </w:rPr>
              <w:t>t</w:t>
            </w:r>
            <w:r w:rsidR="00336555" w:rsidRPr="004C5E6E">
              <w:rPr>
                <w:rFonts w:cs="Arial"/>
                <w:sz w:val="18"/>
                <w:szCs w:val="18"/>
              </w:rPr>
              <w:t>he Year 1 phonics screening standard</w:t>
            </w:r>
            <w:r w:rsidRPr="004C5E6E">
              <w:rPr>
                <w:rFonts w:cs="Arial"/>
                <w:sz w:val="18"/>
                <w:szCs w:val="18"/>
              </w:rPr>
              <w:t xml:space="preserve">, this </w:t>
            </w:r>
            <w:r w:rsidR="0078655D" w:rsidRPr="004C5E6E">
              <w:rPr>
                <w:rFonts w:cs="Arial"/>
                <w:sz w:val="18"/>
                <w:szCs w:val="18"/>
              </w:rPr>
              <w:t xml:space="preserve"> will be</w:t>
            </w:r>
            <w:r w:rsidRPr="004C5E6E">
              <w:rPr>
                <w:rFonts w:cs="Arial"/>
                <w:sz w:val="18"/>
                <w:szCs w:val="18"/>
              </w:rPr>
              <w:t xml:space="preserve"> in line with non-</w:t>
            </w:r>
            <w:r w:rsidR="0078655D" w:rsidRPr="004C5E6E">
              <w:rPr>
                <w:rFonts w:cs="Arial"/>
                <w:sz w:val="18"/>
                <w:szCs w:val="18"/>
              </w:rPr>
              <w:t xml:space="preserve">disadvantaged pupil attainment </w:t>
            </w:r>
            <w:r w:rsidRPr="004C5E6E">
              <w:rPr>
                <w:rFonts w:cs="Arial"/>
                <w:sz w:val="18"/>
                <w:szCs w:val="18"/>
              </w:rPr>
              <w:t>at St John’s</w:t>
            </w:r>
          </w:p>
          <w:p w14:paraId="7FA957DA" w14:textId="4FC49C62" w:rsidR="00546B67" w:rsidRPr="004C5E6E" w:rsidRDefault="00546B67" w:rsidP="00546B67">
            <w:pPr>
              <w:pStyle w:val="TableRowCentered"/>
              <w:numPr>
                <w:ilvl w:val="0"/>
                <w:numId w:val="15"/>
              </w:numPr>
              <w:jc w:val="left"/>
              <w:rPr>
                <w:rFonts w:cs="Arial"/>
                <w:sz w:val="18"/>
                <w:szCs w:val="18"/>
              </w:rPr>
            </w:pPr>
            <w:r w:rsidRPr="004C5E6E">
              <w:rPr>
                <w:rFonts w:cs="Arial"/>
                <w:sz w:val="18"/>
                <w:szCs w:val="18"/>
              </w:rPr>
              <w:t xml:space="preserve">In 2024/25, </w:t>
            </w:r>
            <w:r w:rsidR="0078655D" w:rsidRPr="004C5E6E">
              <w:rPr>
                <w:rFonts w:cs="Arial"/>
                <w:sz w:val="18"/>
                <w:szCs w:val="18"/>
              </w:rPr>
              <w:t xml:space="preserve">the aspiration is that </w:t>
            </w:r>
            <w:r w:rsidRPr="004C5E6E">
              <w:rPr>
                <w:rFonts w:cs="Arial"/>
                <w:sz w:val="18"/>
                <w:szCs w:val="18"/>
              </w:rPr>
              <w:t>75% of disadvant</w:t>
            </w:r>
            <w:r w:rsidR="0078655D" w:rsidRPr="004C5E6E">
              <w:rPr>
                <w:rFonts w:cs="Arial"/>
                <w:sz w:val="18"/>
                <w:szCs w:val="18"/>
              </w:rPr>
              <w:t>aged children in Year 2 achieve</w:t>
            </w:r>
            <w:r w:rsidRPr="004C5E6E">
              <w:rPr>
                <w:rFonts w:cs="Arial"/>
                <w:sz w:val="18"/>
                <w:szCs w:val="18"/>
              </w:rPr>
              <w:t xml:space="preserve"> the expected standard</w:t>
            </w:r>
            <w:r w:rsidR="0078655D" w:rsidRPr="004C5E6E">
              <w:rPr>
                <w:rFonts w:cs="Arial"/>
                <w:sz w:val="18"/>
                <w:szCs w:val="18"/>
              </w:rPr>
              <w:t xml:space="preserve"> in reading and writing; this will be</w:t>
            </w:r>
            <w:r w:rsidRPr="004C5E6E">
              <w:rPr>
                <w:rFonts w:cs="Arial"/>
                <w:sz w:val="18"/>
                <w:szCs w:val="18"/>
              </w:rPr>
              <w:t xml:space="preserve"> in li</w:t>
            </w:r>
            <w:r w:rsidR="0078655D" w:rsidRPr="004C5E6E">
              <w:rPr>
                <w:rFonts w:cs="Arial"/>
                <w:sz w:val="18"/>
                <w:szCs w:val="18"/>
              </w:rPr>
              <w:t xml:space="preserve">ne with national </w:t>
            </w:r>
            <w:r w:rsidR="00F21A51" w:rsidRPr="004C5E6E">
              <w:rPr>
                <w:rFonts w:cs="Arial"/>
                <w:sz w:val="18"/>
                <w:szCs w:val="18"/>
              </w:rPr>
              <w:t>attainment.</w:t>
            </w:r>
          </w:p>
          <w:p w14:paraId="1E9C50E4" w14:textId="2CF87C65" w:rsidR="00546B67" w:rsidRPr="004C5E6E" w:rsidRDefault="00546B67" w:rsidP="00546B67">
            <w:pPr>
              <w:pStyle w:val="TableRowCentered"/>
              <w:numPr>
                <w:ilvl w:val="0"/>
                <w:numId w:val="15"/>
              </w:numPr>
              <w:jc w:val="left"/>
              <w:rPr>
                <w:rFonts w:cs="Arial"/>
                <w:sz w:val="18"/>
                <w:szCs w:val="18"/>
              </w:rPr>
            </w:pPr>
            <w:r w:rsidRPr="004C5E6E">
              <w:rPr>
                <w:rFonts w:cs="Arial"/>
                <w:sz w:val="18"/>
                <w:szCs w:val="18"/>
              </w:rPr>
              <w:t xml:space="preserve">In 2024/25, </w:t>
            </w:r>
            <w:r w:rsidR="0078655D" w:rsidRPr="004C5E6E">
              <w:rPr>
                <w:rFonts w:cs="Arial"/>
                <w:sz w:val="18"/>
                <w:szCs w:val="18"/>
              </w:rPr>
              <w:t xml:space="preserve">the aspiration is that </w:t>
            </w:r>
            <w:r w:rsidRPr="004C5E6E">
              <w:rPr>
                <w:rFonts w:cs="Arial"/>
                <w:sz w:val="18"/>
                <w:szCs w:val="18"/>
              </w:rPr>
              <w:t xml:space="preserve">80% of disadvantaged children in Year 6 </w:t>
            </w:r>
            <w:r w:rsidR="0078655D" w:rsidRPr="004C5E6E">
              <w:rPr>
                <w:rFonts w:cs="Arial"/>
                <w:sz w:val="18"/>
                <w:szCs w:val="18"/>
              </w:rPr>
              <w:t>will achieve</w:t>
            </w:r>
            <w:r w:rsidRPr="004C5E6E">
              <w:rPr>
                <w:rFonts w:cs="Arial"/>
                <w:sz w:val="18"/>
                <w:szCs w:val="18"/>
              </w:rPr>
              <w:t xml:space="preserve"> the expected standard in reading and writing; this is in li</w:t>
            </w:r>
            <w:r w:rsidR="0078655D" w:rsidRPr="004C5E6E">
              <w:rPr>
                <w:rFonts w:cs="Arial"/>
                <w:sz w:val="18"/>
                <w:szCs w:val="18"/>
              </w:rPr>
              <w:t xml:space="preserve">ne with national </w:t>
            </w:r>
            <w:r w:rsidR="00F21A51" w:rsidRPr="004C5E6E">
              <w:rPr>
                <w:rFonts w:cs="Arial"/>
                <w:sz w:val="18"/>
                <w:szCs w:val="18"/>
              </w:rPr>
              <w:t>standard.</w:t>
            </w:r>
          </w:p>
          <w:p w14:paraId="6DD7F6B2" w14:textId="1AEA924D" w:rsidR="00546B67" w:rsidRPr="004C5E6E" w:rsidRDefault="00546B67" w:rsidP="00546B67">
            <w:pPr>
              <w:pStyle w:val="TableRowCentered"/>
              <w:numPr>
                <w:ilvl w:val="0"/>
                <w:numId w:val="15"/>
              </w:numPr>
              <w:jc w:val="left"/>
              <w:rPr>
                <w:rFonts w:cs="Arial"/>
                <w:sz w:val="18"/>
                <w:szCs w:val="18"/>
              </w:rPr>
            </w:pPr>
            <w:r w:rsidRPr="004C5E6E">
              <w:rPr>
                <w:rFonts w:cs="Arial"/>
                <w:sz w:val="18"/>
                <w:szCs w:val="18"/>
              </w:rPr>
              <w:t>In 2024/25 the</w:t>
            </w:r>
            <w:r w:rsidR="0078655D" w:rsidRPr="004C5E6E">
              <w:rPr>
                <w:rFonts w:cs="Arial"/>
                <w:sz w:val="18"/>
                <w:szCs w:val="18"/>
              </w:rPr>
              <w:t xml:space="preserve"> aspiration is that</w:t>
            </w:r>
            <w:r w:rsidRPr="004C5E6E">
              <w:rPr>
                <w:rFonts w:cs="Arial"/>
                <w:sz w:val="18"/>
                <w:szCs w:val="18"/>
              </w:rPr>
              <w:t xml:space="preserve"> reading and writing progress measures at the end of Key Stage 2 are positive figures (reading progress 20</w:t>
            </w:r>
            <w:r w:rsidR="004B1AB4">
              <w:rPr>
                <w:rFonts w:cs="Arial"/>
                <w:sz w:val="18"/>
                <w:szCs w:val="18"/>
              </w:rPr>
              <w:t xml:space="preserve">23 -0.2, writing </w:t>
            </w:r>
            <w:r w:rsidR="00410EB3">
              <w:rPr>
                <w:rFonts w:cs="Arial"/>
                <w:sz w:val="18"/>
                <w:szCs w:val="18"/>
              </w:rPr>
              <w:t>-2.4</w:t>
            </w:r>
            <w:r w:rsidRPr="004C5E6E">
              <w:rPr>
                <w:rFonts w:cs="Arial"/>
                <w:sz w:val="18"/>
                <w:szCs w:val="18"/>
              </w:rPr>
              <w:t>)</w:t>
            </w:r>
          </w:p>
        </w:tc>
      </w:tr>
      <w:tr w:rsidR="00CB5D01" w14:paraId="2722BF2A" w14:textId="77777777"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91E0" w14:textId="77777777" w:rsidR="00CB5D01" w:rsidRPr="004C5E6E" w:rsidRDefault="00CB5D01" w:rsidP="00721337">
            <w:pPr>
              <w:pStyle w:val="TableRow"/>
              <w:rPr>
                <w:rFonts w:cs="Arial"/>
                <w:sz w:val="18"/>
                <w:szCs w:val="18"/>
              </w:rPr>
            </w:pPr>
            <w:r w:rsidRPr="004C5E6E">
              <w:rPr>
                <w:rFonts w:cs="Arial"/>
                <w:sz w:val="18"/>
                <w:szCs w:val="18"/>
              </w:rPr>
              <w:t>3</w:t>
            </w:r>
          </w:p>
        </w:tc>
        <w:tc>
          <w:tcPr>
            <w:tcW w:w="1423" w:type="dxa"/>
            <w:tcBorders>
              <w:top w:val="single" w:sz="4" w:space="0" w:color="000000"/>
              <w:left w:val="single" w:sz="4" w:space="0" w:color="000000"/>
              <w:bottom w:val="single" w:sz="4" w:space="0" w:color="000000"/>
              <w:right w:val="single" w:sz="4" w:space="0" w:color="000000"/>
            </w:tcBorders>
          </w:tcPr>
          <w:p w14:paraId="313EE9D6" w14:textId="77777777" w:rsidR="00CB5D01" w:rsidRPr="004C5E6E" w:rsidRDefault="00CB5D01" w:rsidP="00721337">
            <w:pPr>
              <w:pStyle w:val="TableRowCentered"/>
              <w:jc w:val="left"/>
              <w:rPr>
                <w:rFonts w:cs="Arial"/>
                <w:sz w:val="18"/>
                <w:szCs w:val="18"/>
              </w:rPr>
            </w:pPr>
            <w:r w:rsidRPr="004C5E6E">
              <w:rPr>
                <w:rFonts w:cs="Arial"/>
                <w:sz w:val="18"/>
                <w:szCs w:val="18"/>
              </w:rPr>
              <w:t>Improve attendance of Pupil Premium children</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20BD" w14:textId="15C72736" w:rsidR="00EE1D84" w:rsidRPr="004B1AB4" w:rsidRDefault="001E58F5" w:rsidP="004B1AB4">
            <w:pPr>
              <w:pStyle w:val="TableRowCentered"/>
              <w:numPr>
                <w:ilvl w:val="0"/>
                <w:numId w:val="16"/>
              </w:numPr>
              <w:jc w:val="left"/>
              <w:rPr>
                <w:rFonts w:cs="Arial"/>
                <w:sz w:val="18"/>
                <w:szCs w:val="18"/>
              </w:rPr>
            </w:pPr>
            <w:r w:rsidRPr="004C5E6E">
              <w:rPr>
                <w:rFonts w:cs="Arial"/>
                <w:sz w:val="18"/>
                <w:szCs w:val="18"/>
              </w:rPr>
              <w:t>In 2024/25 the attendanc</w:t>
            </w:r>
            <w:r w:rsidR="0078655D" w:rsidRPr="004C5E6E">
              <w:rPr>
                <w:rFonts w:cs="Arial"/>
                <w:sz w:val="18"/>
                <w:szCs w:val="18"/>
              </w:rPr>
              <w:t xml:space="preserve">e of disadvantaged children will be </w:t>
            </w:r>
            <w:r w:rsidRPr="004C5E6E">
              <w:rPr>
                <w:rFonts w:cs="Arial"/>
                <w:sz w:val="18"/>
                <w:szCs w:val="18"/>
              </w:rPr>
              <w:t xml:space="preserve">in line with non-disadvantaged pupils and above </w:t>
            </w:r>
            <w:r w:rsidR="00EE1D84" w:rsidRPr="004C5E6E">
              <w:rPr>
                <w:rFonts w:cs="Arial"/>
                <w:sz w:val="18"/>
                <w:szCs w:val="18"/>
              </w:rPr>
              <w:t>the government threshold of 96</w:t>
            </w:r>
            <w:r w:rsidR="004B1AB4">
              <w:rPr>
                <w:rFonts w:cs="Arial"/>
                <w:sz w:val="18"/>
                <w:szCs w:val="18"/>
              </w:rPr>
              <w:t xml:space="preserve">% </w:t>
            </w:r>
            <w:r w:rsidR="004B1AB4" w:rsidRPr="004B1AB4">
              <w:rPr>
                <w:rFonts w:cs="Arial"/>
                <w:sz w:val="18"/>
                <w:szCs w:val="18"/>
              </w:rPr>
              <w:t>(2023/4 attendance among disadvantaged pupils was 92.2% Persistent absenteeism for disadvantaged children was 27.5%)</w:t>
            </w:r>
          </w:p>
        </w:tc>
      </w:tr>
      <w:tr w:rsidR="00CB5D01" w14:paraId="57C7DBE4" w14:textId="77777777" w:rsidTr="00410EB3">
        <w:trPr>
          <w:trHeight w:val="2110"/>
        </w:trPr>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7330" w14:textId="77777777" w:rsidR="00CB5D01" w:rsidRPr="004C5E6E" w:rsidRDefault="00CB5D01" w:rsidP="00721337">
            <w:pPr>
              <w:pStyle w:val="TableRow"/>
              <w:rPr>
                <w:rFonts w:cs="Arial"/>
                <w:sz w:val="18"/>
                <w:szCs w:val="18"/>
              </w:rPr>
            </w:pPr>
            <w:r w:rsidRPr="004C5E6E">
              <w:rPr>
                <w:rFonts w:cs="Arial"/>
                <w:sz w:val="18"/>
                <w:szCs w:val="18"/>
              </w:rPr>
              <w:t>4</w:t>
            </w:r>
          </w:p>
        </w:tc>
        <w:tc>
          <w:tcPr>
            <w:tcW w:w="1423" w:type="dxa"/>
            <w:tcBorders>
              <w:top w:val="single" w:sz="4" w:space="0" w:color="000000"/>
              <w:left w:val="single" w:sz="4" w:space="0" w:color="000000"/>
              <w:bottom w:val="single" w:sz="4" w:space="0" w:color="000000"/>
              <w:right w:val="single" w:sz="4" w:space="0" w:color="000000"/>
            </w:tcBorders>
          </w:tcPr>
          <w:p w14:paraId="27ABFCD6" w14:textId="77777777" w:rsidR="00CB5D01" w:rsidRPr="004C5E6E" w:rsidRDefault="00CB5D01" w:rsidP="00721337">
            <w:pPr>
              <w:pStyle w:val="TableRowCentered"/>
              <w:jc w:val="left"/>
              <w:rPr>
                <w:rFonts w:cs="Arial"/>
                <w:sz w:val="18"/>
                <w:szCs w:val="18"/>
              </w:rPr>
            </w:pPr>
            <w:r w:rsidRPr="004C5E6E">
              <w:rPr>
                <w:rFonts w:cs="Arial"/>
                <w:sz w:val="18"/>
                <w:szCs w:val="18"/>
              </w:rPr>
              <w:t>Increase parental engagement across school</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7616" w14:textId="5C84E72A" w:rsidR="00723750" w:rsidRPr="004C5E6E" w:rsidRDefault="00723750" w:rsidP="00723750">
            <w:pPr>
              <w:pStyle w:val="TableRowCentered"/>
              <w:numPr>
                <w:ilvl w:val="0"/>
                <w:numId w:val="16"/>
              </w:numPr>
              <w:jc w:val="left"/>
              <w:rPr>
                <w:rFonts w:cs="Arial"/>
                <w:sz w:val="18"/>
                <w:szCs w:val="18"/>
              </w:rPr>
            </w:pPr>
            <w:r w:rsidRPr="004C5E6E">
              <w:rPr>
                <w:rFonts w:cs="Arial"/>
                <w:sz w:val="18"/>
                <w:szCs w:val="18"/>
              </w:rPr>
              <w:t>In 2024/25</w:t>
            </w:r>
            <w:r w:rsidR="0078655D" w:rsidRPr="004C5E6E">
              <w:rPr>
                <w:rFonts w:cs="Arial"/>
                <w:sz w:val="18"/>
                <w:szCs w:val="18"/>
              </w:rPr>
              <w:t xml:space="preserve"> 100% of parents/carers will attend</w:t>
            </w:r>
            <w:r w:rsidRPr="004C5E6E">
              <w:rPr>
                <w:rFonts w:cs="Arial"/>
                <w:sz w:val="18"/>
                <w:szCs w:val="18"/>
              </w:rPr>
              <w:t xml:space="preserve"> at least 1 parent consultation evening in the academic </w:t>
            </w:r>
            <w:r w:rsidR="00F21A51" w:rsidRPr="004C5E6E">
              <w:rPr>
                <w:rFonts w:cs="Arial"/>
                <w:sz w:val="18"/>
                <w:szCs w:val="18"/>
              </w:rPr>
              <w:t>year.</w:t>
            </w:r>
          </w:p>
          <w:p w14:paraId="4831E363" w14:textId="77777777" w:rsidR="00723750" w:rsidRPr="004C5E6E" w:rsidRDefault="00723750" w:rsidP="00723750">
            <w:pPr>
              <w:pStyle w:val="TableRowCentered"/>
              <w:numPr>
                <w:ilvl w:val="0"/>
                <w:numId w:val="16"/>
              </w:numPr>
              <w:jc w:val="left"/>
              <w:rPr>
                <w:rFonts w:cs="Arial"/>
                <w:sz w:val="18"/>
                <w:szCs w:val="18"/>
              </w:rPr>
            </w:pPr>
            <w:r w:rsidRPr="004C5E6E">
              <w:rPr>
                <w:rFonts w:cs="Arial"/>
                <w:sz w:val="18"/>
                <w:szCs w:val="18"/>
              </w:rPr>
              <w:t>In 2024/25</w:t>
            </w:r>
            <w:r w:rsidR="0078655D" w:rsidRPr="004C5E6E">
              <w:rPr>
                <w:rFonts w:cs="Arial"/>
                <w:sz w:val="18"/>
                <w:szCs w:val="18"/>
              </w:rPr>
              <w:t xml:space="preserve"> 100% of parents/carers will attend</w:t>
            </w:r>
            <w:r w:rsidRPr="004C5E6E">
              <w:rPr>
                <w:rFonts w:cs="Arial"/>
                <w:sz w:val="18"/>
                <w:szCs w:val="18"/>
              </w:rPr>
              <w:t xml:space="preserve"> nursery and reception transition meetings</w:t>
            </w:r>
          </w:p>
          <w:p w14:paraId="3CED2C0D" w14:textId="77777777" w:rsidR="00723750" w:rsidRPr="004C5E6E" w:rsidRDefault="00723750" w:rsidP="00723750">
            <w:pPr>
              <w:pStyle w:val="TableRowCentered"/>
              <w:numPr>
                <w:ilvl w:val="0"/>
                <w:numId w:val="16"/>
              </w:numPr>
              <w:jc w:val="left"/>
              <w:rPr>
                <w:rFonts w:cs="Arial"/>
                <w:sz w:val="18"/>
                <w:szCs w:val="18"/>
              </w:rPr>
            </w:pPr>
            <w:r w:rsidRPr="004C5E6E">
              <w:rPr>
                <w:rFonts w:cs="Arial"/>
                <w:sz w:val="18"/>
                <w:szCs w:val="18"/>
              </w:rPr>
              <w:t xml:space="preserve">In 2024/25 100% of parents/carers </w:t>
            </w:r>
            <w:r w:rsidR="0078655D" w:rsidRPr="004C5E6E">
              <w:rPr>
                <w:rFonts w:cs="Arial"/>
                <w:sz w:val="18"/>
                <w:szCs w:val="18"/>
              </w:rPr>
              <w:t>will engage</w:t>
            </w:r>
            <w:r w:rsidRPr="004C5E6E">
              <w:rPr>
                <w:rFonts w:cs="Arial"/>
                <w:sz w:val="18"/>
                <w:szCs w:val="18"/>
              </w:rPr>
              <w:t xml:space="preserve"> with pre-school home visits by school staff</w:t>
            </w:r>
          </w:p>
          <w:p w14:paraId="62A10EF6" w14:textId="02B3BD45" w:rsidR="00723750" w:rsidRPr="004C5E6E" w:rsidRDefault="00723750" w:rsidP="00410EB3">
            <w:pPr>
              <w:pStyle w:val="TableRowCentered"/>
              <w:numPr>
                <w:ilvl w:val="0"/>
                <w:numId w:val="16"/>
              </w:numPr>
              <w:jc w:val="left"/>
              <w:rPr>
                <w:rFonts w:cs="Arial"/>
                <w:sz w:val="18"/>
                <w:szCs w:val="18"/>
              </w:rPr>
            </w:pPr>
            <w:r w:rsidRPr="004C5E6E">
              <w:rPr>
                <w:rFonts w:cs="Arial"/>
                <w:sz w:val="18"/>
                <w:szCs w:val="18"/>
              </w:rPr>
              <w:t xml:space="preserve">In 2024/25 90% of parents/carers </w:t>
            </w:r>
            <w:r w:rsidR="0078655D" w:rsidRPr="004C5E6E">
              <w:rPr>
                <w:rFonts w:cs="Arial"/>
                <w:sz w:val="18"/>
                <w:szCs w:val="18"/>
              </w:rPr>
              <w:t>will interface</w:t>
            </w:r>
            <w:r w:rsidRPr="004C5E6E">
              <w:rPr>
                <w:rFonts w:cs="Arial"/>
                <w:sz w:val="18"/>
                <w:szCs w:val="18"/>
              </w:rPr>
              <w:t xml:space="preserve"> with </w:t>
            </w:r>
            <w:proofErr w:type="spellStart"/>
            <w:r w:rsidRPr="004C5E6E">
              <w:rPr>
                <w:rFonts w:cs="Arial"/>
                <w:sz w:val="18"/>
                <w:szCs w:val="18"/>
              </w:rPr>
              <w:t>SeeSaw</w:t>
            </w:r>
            <w:proofErr w:type="spellEnd"/>
            <w:r w:rsidRPr="004C5E6E">
              <w:rPr>
                <w:rFonts w:cs="Arial"/>
                <w:sz w:val="18"/>
                <w:szCs w:val="18"/>
              </w:rPr>
              <w:t xml:space="preserve"> learning platform or home-school journal</w:t>
            </w:r>
          </w:p>
        </w:tc>
      </w:tr>
      <w:tr w:rsidR="00CB5D01" w14:paraId="4327E9C7" w14:textId="77777777"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A294" w14:textId="77777777" w:rsidR="00CB5D01" w:rsidRPr="004C5E6E" w:rsidRDefault="00CB5D01" w:rsidP="00721337">
            <w:pPr>
              <w:pStyle w:val="TableRow"/>
              <w:rPr>
                <w:rFonts w:cs="Arial"/>
                <w:sz w:val="18"/>
                <w:szCs w:val="18"/>
              </w:rPr>
            </w:pPr>
            <w:r w:rsidRPr="004C5E6E">
              <w:rPr>
                <w:rFonts w:cs="Arial"/>
                <w:sz w:val="18"/>
                <w:szCs w:val="18"/>
              </w:rPr>
              <w:t>5</w:t>
            </w:r>
          </w:p>
        </w:tc>
        <w:tc>
          <w:tcPr>
            <w:tcW w:w="1423" w:type="dxa"/>
            <w:tcBorders>
              <w:top w:val="single" w:sz="4" w:space="0" w:color="000000"/>
              <w:left w:val="single" w:sz="4" w:space="0" w:color="000000"/>
              <w:bottom w:val="single" w:sz="4" w:space="0" w:color="000000"/>
              <w:right w:val="single" w:sz="4" w:space="0" w:color="000000"/>
            </w:tcBorders>
          </w:tcPr>
          <w:p w14:paraId="55A8DF0E" w14:textId="77777777" w:rsidR="00CB5D01" w:rsidRPr="004C5E6E" w:rsidRDefault="00CB5D01" w:rsidP="00721337">
            <w:pPr>
              <w:pStyle w:val="TableRowCentered"/>
              <w:jc w:val="left"/>
              <w:rPr>
                <w:rFonts w:cs="Arial"/>
                <w:sz w:val="18"/>
                <w:szCs w:val="18"/>
              </w:rPr>
            </w:pPr>
            <w:r w:rsidRPr="004C5E6E">
              <w:rPr>
                <w:rFonts w:cs="Arial"/>
                <w:sz w:val="18"/>
                <w:szCs w:val="18"/>
              </w:rPr>
              <w:t>Improved mental-health and well-being of learners</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0D61" w14:textId="77777777" w:rsidR="00EE25BD" w:rsidRPr="004C5E6E" w:rsidRDefault="00EE25BD" w:rsidP="00721337">
            <w:pPr>
              <w:pStyle w:val="TableRowCentered"/>
              <w:jc w:val="left"/>
              <w:rPr>
                <w:rFonts w:cs="Arial"/>
                <w:sz w:val="18"/>
                <w:szCs w:val="18"/>
              </w:rPr>
            </w:pPr>
            <w:r w:rsidRPr="004C5E6E">
              <w:rPr>
                <w:rFonts w:cs="Arial"/>
                <w:sz w:val="18"/>
                <w:szCs w:val="18"/>
              </w:rPr>
              <w:t>Sustained high levels of well-being in 2024/25, demonstrated by:</w:t>
            </w:r>
          </w:p>
          <w:p w14:paraId="7A480E4A" w14:textId="285924C4" w:rsidR="00CB5D01" w:rsidRPr="004C5E6E" w:rsidRDefault="00EE25BD" w:rsidP="00EE25BD">
            <w:pPr>
              <w:pStyle w:val="TableRowCentered"/>
              <w:numPr>
                <w:ilvl w:val="0"/>
                <w:numId w:val="17"/>
              </w:numPr>
              <w:jc w:val="left"/>
              <w:rPr>
                <w:rFonts w:cs="Arial"/>
                <w:sz w:val="18"/>
                <w:szCs w:val="18"/>
              </w:rPr>
            </w:pPr>
            <w:r w:rsidRPr="004C5E6E">
              <w:rPr>
                <w:rFonts w:cs="Arial"/>
                <w:sz w:val="18"/>
                <w:szCs w:val="18"/>
              </w:rPr>
              <w:t xml:space="preserve">Qualitative data from student voice, student and parent surveys and staff observations </w:t>
            </w:r>
            <w:r w:rsidR="0078655D" w:rsidRPr="004C5E6E">
              <w:rPr>
                <w:rFonts w:cs="Arial"/>
                <w:sz w:val="18"/>
                <w:szCs w:val="18"/>
              </w:rPr>
              <w:t>will demonstrate</w:t>
            </w:r>
            <w:r w:rsidRPr="004C5E6E">
              <w:rPr>
                <w:rFonts w:cs="Arial"/>
                <w:sz w:val="18"/>
                <w:szCs w:val="18"/>
              </w:rPr>
              <w:t xml:space="preserve"> increased happiness, well-being and mental </w:t>
            </w:r>
            <w:r w:rsidR="00F21A51" w:rsidRPr="004C5E6E">
              <w:rPr>
                <w:rFonts w:cs="Arial"/>
                <w:sz w:val="18"/>
                <w:szCs w:val="18"/>
              </w:rPr>
              <w:t>health.</w:t>
            </w:r>
          </w:p>
          <w:p w14:paraId="395914BC" w14:textId="325D6162" w:rsidR="00EE25BD" w:rsidRPr="004C5E6E" w:rsidRDefault="00EE25BD" w:rsidP="00EE25BD">
            <w:pPr>
              <w:pStyle w:val="TableRowCentered"/>
              <w:numPr>
                <w:ilvl w:val="0"/>
                <w:numId w:val="17"/>
              </w:numPr>
              <w:jc w:val="left"/>
              <w:rPr>
                <w:rFonts w:cs="Arial"/>
                <w:sz w:val="18"/>
                <w:szCs w:val="18"/>
              </w:rPr>
            </w:pPr>
            <w:r w:rsidRPr="004C5E6E">
              <w:rPr>
                <w:rFonts w:cs="Arial"/>
                <w:sz w:val="18"/>
                <w:szCs w:val="18"/>
              </w:rPr>
              <w:t xml:space="preserve">A reduction in well-being incidents within school as logged on CPOMS </w:t>
            </w:r>
            <w:r w:rsidR="00F21A51" w:rsidRPr="004C5E6E">
              <w:rPr>
                <w:rFonts w:cs="Arial"/>
                <w:sz w:val="18"/>
                <w:szCs w:val="18"/>
              </w:rPr>
              <w:t>system.</w:t>
            </w:r>
          </w:p>
          <w:p w14:paraId="297D40B2" w14:textId="710E08C3" w:rsidR="00EE25BD" w:rsidRPr="004C5E6E" w:rsidRDefault="00EE25BD" w:rsidP="00EE25BD">
            <w:pPr>
              <w:pStyle w:val="TableRowCentered"/>
              <w:numPr>
                <w:ilvl w:val="0"/>
                <w:numId w:val="17"/>
              </w:numPr>
              <w:jc w:val="left"/>
              <w:rPr>
                <w:rFonts w:cs="Arial"/>
                <w:sz w:val="18"/>
                <w:szCs w:val="18"/>
              </w:rPr>
            </w:pPr>
            <w:r w:rsidRPr="004C5E6E">
              <w:rPr>
                <w:rFonts w:cs="Arial"/>
                <w:sz w:val="18"/>
                <w:szCs w:val="18"/>
              </w:rPr>
              <w:t>A reduction in number of children receiving specific pastoral 1:1 care (15 children in 202</w:t>
            </w:r>
            <w:r w:rsidR="00410EB3">
              <w:rPr>
                <w:rFonts w:cs="Arial"/>
                <w:sz w:val="18"/>
                <w:szCs w:val="18"/>
              </w:rPr>
              <w:t>3/4</w:t>
            </w:r>
            <w:r w:rsidRPr="004C5E6E">
              <w:rPr>
                <w:rFonts w:cs="Arial"/>
                <w:sz w:val="18"/>
                <w:szCs w:val="18"/>
              </w:rPr>
              <w:t>)</w:t>
            </w:r>
          </w:p>
          <w:p w14:paraId="4527C2AF" w14:textId="4B028AED" w:rsidR="00EE25BD" w:rsidRPr="004C5E6E" w:rsidRDefault="00EE25BD" w:rsidP="00EE25BD">
            <w:pPr>
              <w:pStyle w:val="TableRowCentered"/>
              <w:numPr>
                <w:ilvl w:val="0"/>
                <w:numId w:val="17"/>
              </w:numPr>
              <w:jc w:val="left"/>
              <w:rPr>
                <w:rFonts w:cs="Arial"/>
                <w:sz w:val="18"/>
                <w:szCs w:val="18"/>
              </w:rPr>
            </w:pPr>
            <w:r w:rsidRPr="004C5E6E">
              <w:rPr>
                <w:rFonts w:cs="Arial"/>
                <w:sz w:val="18"/>
                <w:szCs w:val="18"/>
              </w:rPr>
              <w:t xml:space="preserve">Reduction in number of children attending reflection session and Keep in Step restorative </w:t>
            </w:r>
            <w:r w:rsidR="00F21A51" w:rsidRPr="004C5E6E">
              <w:rPr>
                <w:rFonts w:cs="Arial"/>
                <w:sz w:val="18"/>
                <w:szCs w:val="18"/>
              </w:rPr>
              <w:t>conversations.</w:t>
            </w:r>
          </w:p>
          <w:p w14:paraId="21647B22" w14:textId="2052DEE7" w:rsidR="00EE25BD" w:rsidRPr="004C5E6E" w:rsidRDefault="00EE25BD" w:rsidP="00EE25BD">
            <w:pPr>
              <w:pStyle w:val="TableRowCentered"/>
              <w:numPr>
                <w:ilvl w:val="0"/>
                <w:numId w:val="17"/>
              </w:numPr>
              <w:jc w:val="left"/>
              <w:rPr>
                <w:rFonts w:cs="Arial"/>
                <w:sz w:val="18"/>
                <w:szCs w:val="18"/>
              </w:rPr>
            </w:pPr>
            <w:r w:rsidRPr="004C5E6E">
              <w:rPr>
                <w:rFonts w:cs="Arial"/>
                <w:sz w:val="18"/>
                <w:szCs w:val="18"/>
              </w:rPr>
              <w:t xml:space="preserve">Evidence of characteristics of learning positively utilised by children in classroom and playground setting; children demonstrating resilience, problem solving and a can-do </w:t>
            </w:r>
            <w:r w:rsidR="00F21A51" w:rsidRPr="004C5E6E">
              <w:rPr>
                <w:rFonts w:cs="Arial"/>
                <w:sz w:val="18"/>
                <w:szCs w:val="18"/>
              </w:rPr>
              <w:t>attitude.</w:t>
            </w:r>
          </w:p>
          <w:p w14:paraId="26D48CBD" w14:textId="77777777" w:rsidR="00CB5D01" w:rsidRPr="004C5E6E" w:rsidRDefault="00CB5D01" w:rsidP="00EE25BD">
            <w:pPr>
              <w:pStyle w:val="TableRowCentered"/>
              <w:jc w:val="left"/>
              <w:rPr>
                <w:rFonts w:cs="Arial"/>
                <w:sz w:val="18"/>
                <w:szCs w:val="18"/>
              </w:rPr>
            </w:pPr>
          </w:p>
        </w:tc>
      </w:tr>
      <w:tr w:rsidR="00CB5D01" w14:paraId="312915C1" w14:textId="77777777" w:rsidTr="005F335E">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05D31" w14:textId="77777777" w:rsidR="00CB5D01" w:rsidRPr="004C5E6E" w:rsidRDefault="00CB5D01" w:rsidP="00721337">
            <w:pPr>
              <w:pStyle w:val="TableRow"/>
              <w:rPr>
                <w:rFonts w:cs="Arial"/>
                <w:sz w:val="18"/>
                <w:szCs w:val="18"/>
              </w:rPr>
            </w:pPr>
            <w:r w:rsidRPr="004C5E6E">
              <w:rPr>
                <w:rFonts w:cs="Arial"/>
                <w:sz w:val="18"/>
                <w:szCs w:val="18"/>
              </w:rPr>
              <w:t>6</w:t>
            </w:r>
          </w:p>
        </w:tc>
        <w:tc>
          <w:tcPr>
            <w:tcW w:w="1423" w:type="dxa"/>
            <w:tcBorders>
              <w:top w:val="single" w:sz="4" w:space="0" w:color="000000"/>
              <w:left w:val="single" w:sz="4" w:space="0" w:color="000000"/>
              <w:bottom w:val="single" w:sz="4" w:space="0" w:color="000000"/>
              <w:right w:val="single" w:sz="4" w:space="0" w:color="000000"/>
            </w:tcBorders>
          </w:tcPr>
          <w:p w14:paraId="59442233" w14:textId="77777777" w:rsidR="00CB5D01" w:rsidRPr="004C5E6E" w:rsidRDefault="00CB5D01" w:rsidP="00721337">
            <w:pPr>
              <w:pStyle w:val="TableRowCentered"/>
              <w:jc w:val="left"/>
              <w:rPr>
                <w:rFonts w:cs="Arial"/>
                <w:sz w:val="18"/>
                <w:szCs w:val="18"/>
              </w:rPr>
            </w:pPr>
            <w:r w:rsidRPr="004C5E6E">
              <w:rPr>
                <w:rFonts w:cs="Arial"/>
                <w:sz w:val="18"/>
                <w:szCs w:val="18"/>
              </w:rPr>
              <w:t>Pupil Premium children have opportunity to engage in wider range of extra-</w:t>
            </w:r>
            <w:r w:rsidRPr="004C5E6E">
              <w:rPr>
                <w:rFonts w:cs="Arial"/>
                <w:sz w:val="18"/>
                <w:szCs w:val="18"/>
              </w:rPr>
              <w:lastRenderedPageBreak/>
              <w:t>curricular activities</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30B" w14:textId="327F4CE8" w:rsidR="00595E24" w:rsidRPr="004C5E6E" w:rsidRDefault="0078655D" w:rsidP="00C41CDC">
            <w:pPr>
              <w:pStyle w:val="TableRowCentered"/>
              <w:numPr>
                <w:ilvl w:val="0"/>
                <w:numId w:val="18"/>
              </w:numPr>
              <w:jc w:val="left"/>
              <w:rPr>
                <w:rFonts w:cs="Arial"/>
                <w:sz w:val="18"/>
                <w:szCs w:val="18"/>
              </w:rPr>
            </w:pPr>
            <w:r w:rsidRPr="004C5E6E">
              <w:rPr>
                <w:rFonts w:cs="Arial"/>
                <w:sz w:val="18"/>
                <w:szCs w:val="18"/>
              </w:rPr>
              <w:lastRenderedPageBreak/>
              <w:t xml:space="preserve">In 2024/25 registers of wider </w:t>
            </w:r>
            <w:r w:rsidR="00F21A51" w:rsidRPr="004C5E6E">
              <w:rPr>
                <w:rFonts w:cs="Arial"/>
                <w:sz w:val="18"/>
                <w:szCs w:val="18"/>
              </w:rPr>
              <w:t>extra-curricular</w:t>
            </w:r>
            <w:r w:rsidRPr="004C5E6E">
              <w:rPr>
                <w:rFonts w:cs="Arial"/>
                <w:sz w:val="18"/>
                <w:szCs w:val="18"/>
              </w:rPr>
              <w:t xml:space="preserve"> and music tuition activities demonstrate an increased number of disadvantaged pupils engaging in and attending sessions</w:t>
            </w:r>
            <w:r w:rsidR="00595E24" w:rsidRPr="004C5E6E">
              <w:rPr>
                <w:rFonts w:cs="Arial"/>
                <w:sz w:val="18"/>
                <w:szCs w:val="18"/>
              </w:rPr>
              <w:t xml:space="preserve"> 100% </w:t>
            </w:r>
          </w:p>
          <w:p w14:paraId="41D8B1C8" w14:textId="77777777" w:rsidR="00CB5D01" w:rsidRPr="004C5E6E" w:rsidRDefault="00CB5D01" w:rsidP="0078655D">
            <w:pPr>
              <w:pStyle w:val="TableRowCentered"/>
              <w:ind w:left="777"/>
              <w:jc w:val="left"/>
              <w:rPr>
                <w:rFonts w:cs="Arial"/>
                <w:sz w:val="18"/>
                <w:szCs w:val="18"/>
              </w:rPr>
            </w:pPr>
          </w:p>
        </w:tc>
      </w:tr>
    </w:tbl>
    <w:p w14:paraId="10346DA0" w14:textId="77777777" w:rsidR="00E66558" w:rsidRDefault="009D71E8">
      <w:pPr>
        <w:pStyle w:val="Heading2"/>
      </w:pPr>
      <w:r w:rsidRPr="00A65945">
        <w:t>Activity in this academic year</w:t>
      </w:r>
    </w:p>
    <w:p w14:paraId="465E44CD"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98256B9" w14:textId="77777777" w:rsidR="00E66558" w:rsidRDefault="009D71E8">
      <w:pPr>
        <w:pStyle w:val="Heading3"/>
      </w:pPr>
      <w:r>
        <w:t>Teaching (for example, CPD, recruitment and retention)</w:t>
      </w:r>
    </w:p>
    <w:p w14:paraId="0845C06A" w14:textId="12876D40" w:rsidR="00E66558" w:rsidRPr="00B250E5" w:rsidRDefault="009D71E8">
      <w:pPr>
        <w:rPr>
          <w:rFonts w:ascii="Century Gothic" w:hAnsi="Century Gothic"/>
          <w:sz w:val="20"/>
          <w:szCs w:val="20"/>
        </w:rPr>
      </w:pPr>
      <w:r w:rsidRPr="00B250E5">
        <w:rPr>
          <w:rFonts w:ascii="Century Gothic" w:hAnsi="Century Gothic"/>
          <w:sz w:val="20"/>
          <w:szCs w:val="20"/>
        </w:rPr>
        <w:t xml:space="preserve">Budgeted cost: £ </w:t>
      </w:r>
      <w:r w:rsidR="00A351D0">
        <w:rPr>
          <w:rFonts w:ascii="Century Gothic" w:hAnsi="Century Gothic"/>
          <w:sz w:val="20"/>
          <w:szCs w:val="20"/>
        </w:rPr>
        <w:t>2</w:t>
      </w:r>
      <w:r w:rsidR="00862B87">
        <w:rPr>
          <w:rFonts w:ascii="Century Gothic" w:hAnsi="Century Gothic"/>
          <w:sz w:val="20"/>
          <w:szCs w:val="20"/>
        </w:rPr>
        <w:t>8</w:t>
      </w:r>
      <w:r w:rsidR="00C9631A" w:rsidRPr="00B250E5">
        <w:rPr>
          <w:rFonts w:ascii="Century Gothic" w:hAnsi="Century Gothic"/>
          <w:sz w:val="20"/>
          <w:szCs w:val="20"/>
        </w:rPr>
        <w:t>,</w:t>
      </w:r>
      <w:r w:rsidR="00E65328" w:rsidRPr="00B250E5">
        <w:rPr>
          <w:rFonts w:ascii="Century Gothic" w:hAnsi="Century Gothic"/>
          <w:sz w:val="20"/>
          <w:szCs w:val="20"/>
        </w:rPr>
        <w:t>000</w:t>
      </w:r>
    </w:p>
    <w:tbl>
      <w:tblPr>
        <w:tblW w:w="5000" w:type="pct"/>
        <w:tblCellMar>
          <w:left w:w="10" w:type="dxa"/>
          <w:right w:w="10" w:type="dxa"/>
        </w:tblCellMar>
        <w:tblLook w:val="04A0" w:firstRow="1" w:lastRow="0" w:firstColumn="1" w:lastColumn="0" w:noHBand="0" w:noVBand="1"/>
      </w:tblPr>
      <w:tblGrid>
        <w:gridCol w:w="2688"/>
        <w:gridCol w:w="5387"/>
        <w:gridCol w:w="1411"/>
      </w:tblGrid>
      <w:tr w:rsidR="00E66558" w:rsidRPr="00E9466F" w14:paraId="0077E987"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F367BD" w14:textId="77777777"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DFB791" w14:textId="77777777"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9223E6" w14:textId="77777777"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Challenge number(s) addressed</w:t>
            </w:r>
          </w:p>
        </w:tc>
      </w:tr>
      <w:tr w:rsidR="00E66558" w:rsidRPr="00E9466F" w14:paraId="66B11E25"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91A6" w14:textId="77777777" w:rsidR="00083332" w:rsidRPr="004C5E6E" w:rsidRDefault="00083332" w:rsidP="00C9631A">
            <w:pPr>
              <w:pStyle w:val="TableRow"/>
              <w:rPr>
                <w:rFonts w:cs="Arial"/>
                <w:sz w:val="16"/>
                <w:szCs w:val="16"/>
              </w:rPr>
            </w:pPr>
            <w:r w:rsidRPr="004C5E6E">
              <w:rPr>
                <w:rFonts w:cs="Arial"/>
                <w:sz w:val="16"/>
                <w:szCs w:val="16"/>
              </w:rPr>
              <w:t>Staff Inset – Mental Health and Well-being (raising awareness and increasing staff confidence in identifying and addressing need)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4A3A" w14:textId="77777777" w:rsidR="00E66558" w:rsidRPr="004C5E6E" w:rsidRDefault="00CD0369">
            <w:pPr>
              <w:pStyle w:val="TableRowCentered"/>
              <w:jc w:val="left"/>
              <w:rPr>
                <w:rFonts w:cs="Arial"/>
                <w:sz w:val="16"/>
                <w:szCs w:val="16"/>
              </w:rPr>
            </w:pPr>
            <w:r w:rsidRPr="004C5E6E">
              <w:rPr>
                <w:rFonts w:cs="Arial"/>
                <w:sz w:val="16"/>
                <w:szCs w:val="16"/>
              </w:rPr>
              <w:t>It is widely recognised that a child’s emotional health and wellbeing influences their cognitive development and learning (1,2) as well as their physical and social health and their mental wellbeing in adulthood (3,4,5).</w:t>
            </w:r>
          </w:p>
          <w:p w14:paraId="77824588" w14:textId="77777777" w:rsidR="00CD0369" w:rsidRPr="004C5E6E" w:rsidRDefault="00CD0369">
            <w:pPr>
              <w:pStyle w:val="TableRowCentered"/>
              <w:jc w:val="left"/>
              <w:rPr>
                <w:rFonts w:cs="Arial"/>
                <w:sz w:val="16"/>
                <w:szCs w:val="16"/>
              </w:rPr>
            </w:pPr>
          </w:p>
          <w:p w14:paraId="5BB26C47" w14:textId="77777777" w:rsidR="00CD0369" w:rsidRPr="004C5E6E" w:rsidRDefault="00CD0369">
            <w:pPr>
              <w:pStyle w:val="TableRowCentered"/>
              <w:jc w:val="left"/>
              <w:rPr>
                <w:rFonts w:cs="Arial"/>
                <w:sz w:val="16"/>
                <w:szCs w:val="16"/>
              </w:rPr>
            </w:pPr>
            <w:r w:rsidRPr="004C5E6E">
              <w:rPr>
                <w:rFonts w:cs="Arial"/>
                <w:sz w:val="16"/>
                <w:szCs w:val="16"/>
              </w:rPr>
              <w:t>1. Durlak JA and others. ‘The impact of enhancing students’ social and emotional learning: A meta</w:t>
            </w:r>
            <w:r w:rsidRPr="004C5E6E">
              <w:rPr>
                <w:rFonts w:ascii="Cambria Math" w:hAnsi="Cambria Math" w:cs="Cambria Math"/>
                <w:sz w:val="16"/>
                <w:szCs w:val="16"/>
              </w:rPr>
              <w:t>‐</w:t>
            </w:r>
            <w:r w:rsidRPr="004C5E6E">
              <w:rPr>
                <w:rFonts w:cs="Arial"/>
                <w:sz w:val="16"/>
                <w:szCs w:val="16"/>
              </w:rPr>
              <w:t>analysis of school</w:t>
            </w:r>
            <w:r w:rsidRPr="004C5E6E">
              <w:rPr>
                <w:rFonts w:ascii="Cambria Math" w:hAnsi="Cambria Math" w:cs="Cambria Math"/>
                <w:sz w:val="16"/>
                <w:szCs w:val="16"/>
              </w:rPr>
              <w:t>‐</w:t>
            </w:r>
            <w:r w:rsidRPr="004C5E6E">
              <w:rPr>
                <w:rFonts w:cs="Arial"/>
                <w:sz w:val="16"/>
                <w:szCs w:val="16"/>
              </w:rPr>
              <w:t xml:space="preserve">based universal interventions’ Child development 2011: Volume 82, issue 1, pages 405-432 </w:t>
            </w:r>
          </w:p>
          <w:p w14:paraId="66F0B73B" w14:textId="77777777" w:rsidR="00CD0369" w:rsidRPr="004C5E6E" w:rsidRDefault="00CD0369">
            <w:pPr>
              <w:pStyle w:val="TableRowCentered"/>
              <w:jc w:val="left"/>
              <w:rPr>
                <w:rFonts w:cs="Arial"/>
                <w:sz w:val="16"/>
                <w:szCs w:val="16"/>
              </w:rPr>
            </w:pPr>
            <w:r w:rsidRPr="004C5E6E">
              <w:rPr>
                <w:rFonts w:cs="Arial"/>
                <w:sz w:val="16"/>
                <w:szCs w:val="16"/>
              </w:rPr>
              <w:t>2. Public Health England. ‘The link between pupil health and wellbeing and attainment’ 2014. (viewed 14 July 2021).</w:t>
            </w:r>
          </w:p>
          <w:p w14:paraId="3BB251AA" w14:textId="77777777" w:rsidR="00CD0369" w:rsidRPr="004C5E6E" w:rsidRDefault="00CD0369">
            <w:pPr>
              <w:pStyle w:val="TableRowCentered"/>
              <w:jc w:val="left"/>
              <w:rPr>
                <w:rFonts w:cs="Arial"/>
                <w:sz w:val="16"/>
                <w:szCs w:val="16"/>
              </w:rPr>
            </w:pPr>
            <w:r w:rsidRPr="004C5E6E">
              <w:rPr>
                <w:rFonts w:cs="Arial"/>
                <w:sz w:val="16"/>
                <w:szCs w:val="16"/>
              </w:rPr>
              <w:t xml:space="preserve">3. Department of Health. ‘Annual report of the chief medical officer: public mental health priorities: investing in the evidence’ 2013 </w:t>
            </w:r>
          </w:p>
          <w:p w14:paraId="42F3AA91" w14:textId="77777777" w:rsidR="00CD0369" w:rsidRPr="004C5E6E" w:rsidRDefault="00CD0369">
            <w:pPr>
              <w:pStyle w:val="TableRowCentered"/>
              <w:jc w:val="left"/>
              <w:rPr>
                <w:rFonts w:cs="Arial"/>
                <w:sz w:val="16"/>
                <w:szCs w:val="16"/>
              </w:rPr>
            </w:pPr>
            <w:r w:rsidRPr="004C5E6E">
              <w:rPr>
                <w:rFonts w:cs="Arial"/>
                <w:sz w:val="16"/>
                <w:szCs w:val="16"/>
              </w:rPr>
              <w:t>4. NICE. ‘Social and emotional wellbeing in primary education’ London: 2008 5. NICE. ‘Social and emotional wellbeing in secondary education’ London: 2009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6547" w14:textId="77777777" w:rsidR="00E66558" w:rsidRPr="00C9631A" w:rsidRDefault="00083332">
            <w:pPr>
              <w:pStyle w:val="TableRowCentered"/>
              <w:jc w:val="left"/>
              <w:rPr>
                <w:rFonts w:ascii="Century Gothic" w:hAnsi="Century Gothic"/>
                <w:sz w:val="16"/>
                <w:szCs w:val="16"/>
              </w:rPr>
            </w:pPr>
            <w:r w:rsidRPr="00C9631A">
              <w:rPr>
                <w:rFonts w:ascii="Century Gothic" w:hAnsi="Century Gothic"/>
                <w:sz w:val="16"/>
                <w:szCs w:val="16"/>
              </w:rPr>
              <w:t>1,2,5</w:t>
            </w:r>
          </w:p>
        </w:tc>
      </w:tr>
      <w:tr w:rsidR="00891BC8" w:rsidRPr="00E9466F" w14:paraId="6A9A9CFC"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6AFA" w14:textId="77777777" w:rsidR="00891BC8" w:rsidRPr="004C5E6E" w:rsidRDefault="00891BC8" w:rsidP="00C9631A">
            <w:pPr>
              <w:pStyle w:val="TableRow"/>
              <w:rPr>
                <w:rFonts w:cs="Arial"/>
                <w:sz w:val="16"/>
                <w:szCs w:val="16"/>
              </w:rPr>
            </w:pPr>
            <w:r w:rsidRPr="004C5E6E">
              <w:rPr>
                <w:rFonts w:cs="Arial"/>
                <w:sz w:val="16"/>
                <w:szCs w:val="16"/>
              </w:rPr>
              <w:t>Teacher release time for pupil progress meetings; identifying gaps, planning learning interventions, strategies and collaborative learning approaches</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BAC41F" w14:textId="77777777" w:rsidR="00891BC8" w:rsidRPr="004C5E6E" w:rsidRDefault="00891BC8" w:rsidP="00891BC8">
            <w:pPr>
              <w:pStyle w:val="TableRowCentered"/>
              <w:ind w:left="0"/>
              <w:jc w:val="left"/>
              <w:rPr>
                <w:rFonts w:cs="Arial"/>
                <w:sz w:val="16"/>
                <w:szCs w:val="16"/>
              </w:rPr>
            </w:pPr>
            <w:r w:rsidRPr="004C5E6E">
              <w:rPr>
                <w:rFonts w:cs="Arial"/>
                <w:sz w:val="16"/>
                <w:szCs w:val="16"/>
              </w:rPr>
              <w:t>Collaborative learning approaches have a positive impact, on average, and may be a cost-effective approach for raising attainment.</w:t>
            </w:r>
          </w:p>
          <w:p w14:paraId="7602C827" w14:textId="77777777" w:rsidR="00891BC8" w:rsidRPr="004C5E6E" w:rsidRDefault="00891BC8" w:rsidP="00891BC8">
            <w:pPr>
              <w:pStyle w:val="TableRowCentered"/>
              <w:rPr>
                <w:rFonts w:cs="Arial"/>
                <w:sz w:val="16"/>
                <w:szCs w:val="16"/>
              </w:rPr>
            </w:pPr>
          </w:p>
          <w:p w14:paraId="63C579C6" w14:textId="77777777" w:rsidR="00891BC8" w:rsidRPr="004C5E6E" w:rsidRDefault="00891BC8" w:rsidP="00891BC8">
            <w:pPr>
              <w:pStyle w:val="TableRowCentered"/>
              <w:jc w:val="left"/>
              <w:rPr>
                <w:rFonts w:cs="Arial"/>
                <w:sz w:val="16"/>
                <w:szCs w:val="16"/>
              </w:rPr>
            </w:pPr>
            <w:r w:rsidRPr="004C5E6E">
              <w:rPr>
                <w:rFonts w:cs="Arial"/>
                <w:sz w:val="16"/>
                <w:szCs w:val="16"/>
              </w:rPr>
              <w:t>Pupils need support and practice to work together; it does not happen automatically. Professional development can support the effective management of collaborative learning activities.</w:t>
            </w:r>
          </w:p>
          <w:p w14:paraId="29DD99A4" w14:textId="77777777" w:rsidR="00891BC8" w:rsidRPr="004C5E6E" w:rsidRDefault="00891BC8" w:rsidP="00891BC8">
            <w:pPr>
              <w:pStyle w:val="TableRowCentered"/>
              <w:rPr>
                <w:rFonts w:cs="Arial"/>
                <w:sz w:val="16"/>
                <w:szCs w:val="16"/>
              </w:rPr>
            </w:pPr>
          </w:p>
          <w:p w14:paraId="355BF3F5" w14:textId="77777777" w:rsidR="00891BC8" w:rsidRPr="004C5E6E" w:rsidRDefault="00891BC8" w:rsidP="00891BC8">
            <w:pPr>
              <w:pStyle w:val="TableRowCentered"/>
              <w:jc w:val="left"/>
              <w:rPr>
                <w:rFonts w:cs="Arial"/>
                <w:sz w:val="16"/>
                <w:szCs w:val="16"/>
              </w:rPr>
            </w:pPr>
            <w:r w:rsidRPr="004C5E6E">
              <w:rPr>
                <w:rFonts w:cs="Arial"/>
                <w:sz w:val="16"/>
                <w:szCs w:val="16"/>
              </w:rPr>
              <w:t>Tasks and activities need to be designed carefully so that working together is effective and efficient, otherwise some pupils may struggle to participate or try to work on their own. It is important to ensure that all pupils talk and articulate their thinking in collaborative tasks to ensure they benefit fully.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CD81" w14:textId="77777777" w:rsidR="00891BC8" w:rsidRPr="00C9631A" w:rsidRDefault="00891BC8">
            <w:pPr>
              <w:pStyle w:val="TableRowCentered"/>
              <w:jc w:val="left"/>
              <w:rPr>
                <w:rFonts w:ascii="Century Gothic" w:hAnsi="Century Gothic"/>
                <w:sz w:val="16"/>
                <w:szCs w:val="16"/>
              </w:rPr>
            </w:pPr>
            <w:r w:rsidRPr="00C9631A">
              <w:rPr>
                <w:rFonts w:ascii="Century Gothic" w:hAnsi="Century Gothic"/>
                <w:sz w:val="16"/>
                <w:szCs w:val="16"/>
              </w:rPr>
              <w:t>1,2,5</w:t>
            </w:r>
          </w:p>
        </w:tc>
      </w:tr>
      <w:tr w:rsidR="00891BC8" w:rsidRPr="00E9466F" w14:paraId="5EB856E2"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5688E" w14:textId="77777777" w:rsidR="00891BC8" w:rsidRPr="004C5E6E" w:rsidRDefault="00891BC8" w:rsidP="00C9631A">
            <w:pPr>
              <w:pStyle w:val="TableRow"/>
              <w:rPr>
                <w:rFonts w:cs="Arial"/>
                <w:sz w:val="16"/>
                <w:szCs w:val="16"/>
              </w:rPr>
            </w:pPr>
            <w:r w:rsidRPr="004C5E6E">
              <w:rPr>
                <w:rFonts w:cs="Arial"/>
                <w:sz w:val="16"/>
                <w:szCs w:val="16"/>
              </w:rPr>
              <w:t>Teacher release time for subject leadership development – developing a coherent, collaborative learning programme throughout school</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F6D6" w14:textId="77777777" w:rsidR="00891BC8" w:rsidRPr="004C5E6E" w:rsidRDefault="00891BC8">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5520" w14:textId="77777777" w:rsidR="00891BC8" w:rsidRPr="00C9631A" w:rsidRDefault="00891BC8">
            <w:pPr>
              <w:pStyle w:val="TableRowCentered"/>
              <w:jc w:val="left"/>
              <w:rPr>
                <w:rFonts w:ascii="Century Gothic" w:hAnsi="Century Gothic"/>
                <w:sz w:val="16"/>
                <w:szCs w:val="16"/>
              </w:rPr>
            </w:pPr>
            <w:r w:rsidRPr="00C9631A">
              <w:rPr>
                <w:rFonts w:ascii="Century Gothic" w:hAnsi="Century Gothic"/>
                <w:sz w:val="16"/>
                <w:szCs w:val="16"/>
              </w:rPr>
              <w:t>1,2,5</w:t>
            </w:r>
          </w:p>
        </w:tc>
      </w:tr>
      <w:tr w:rsidR="00083332" w:rsidRPr="00E9466F" w14:paraId="3C7337DD"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0706" w14:textId="77777777" w:rsidR="00083332" w:rsidRPr="004C5E6E" w:rsidRDefault="00083332" w:rsidP="00C9631A">
            <w:pPr>
              <w:pStyle w:val="TableRow"/>
              <w:rPr>
                <w:rFonts w:cs="Arial"/>
                <w:sz w:val="16"/>
                <w:szCs w:val="16"/>
              </w:rPr>
            </w:pPr>
            <w:r w:rsidRPr="004C5E6E">
              <w:rPr>
                <w:rFonts w:cs="Arial"/>
                <w:sz w:val="16"/>
                <w:szCs w:val="16"/>
              </w:rPr>
              <w:t>Teacher release time for pupil review meetings, child in need meetings, health visitors and school nurs</w:t>
            </w:r>
            <w:r w:rsidR="00C9631A" w:rsidRPr="004C5E6E">
              <w:rPr>
                <w:rFonts w:cs="Arial"/>
                <w:sz w:val="16"/>
                <w:szCs w:val="16"/>
              </w:rPr>
              <w:t>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2BD" w14:textId="77777777" w:rsidR="00083332" w:rsidRPr="004C5E6E" w:rsidRDefault="00774E0A">
            <w:pPr>
              <w:pStyle w:val="TableRowCentered"/>
              <w:jc w:val="left"/>
              <w:rPr>
                <w:rFonts w:cs="Arial"/>
                <w:sz w:val="16"/>
                <w:szCs w:val="16"/>
              </w:rPr>
            </w:pPr>
            <w:r w:rsidRPr="004C5E6E">
              <w:rPr>
                <w:rFonts w:cs="Arial"/>
                <w:sz w:val="16"/>
                <w:szCs w:val="16"/>
              </w:rPr>
              <w:t>Children are more likely to flourish in academic situations if they are being supported in wider context.</w:t>
            </w:r>
          </w:p>
          <w:p w14:paraId="129EE32C" w14:textId="77777777" w:rsidR="00774E0A" w:rsidRPr="004C5E6E" w:rsidRDefault="00774E0A">
            <w:pPr>
              <w:pStyle w:val="TableRowCentered"/>
              <w:jc w:val="left"/>
              <w:rPr>
                <w:rFonts w:cs="Arial"/>
                <w:sz w:val="16"/>
                <w:szCs w:val="16"/>
              </w:rPr>
            </w:pPr>
          </w:p>
          <w:p w14:paraId="747DBF89" w14:textId="77777777" w:rsidR="00774E0A" w:rsidRPr="004C5E6E" w:rsidRDefault="00774E0A">
            <w:pPr>
              <w:pStyle w:val="TableRowCentered"/>
              <w:jc w:val="left"/>
              <w:rPr>
                <w:rFonts w:cs="Arial"/>
                <w:sz w:val="16"/>
                <w:szCs w:val="16"/>
              </w:rPr>
            </w:pPr>
            <w:r w:rsidRPr="004C5E6E">
              <w:rPr>
                <w:rFonts w:cs="Arial"/>
                <w:sz w:val="16"/>
                <w:szCs w:val="16"/>
              </w:rPr>
              <w:t>Teachers and teaching assistants are better able to support pupils if they understand wider context of child’s life and experiences.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DF96" w14:textId="77777777" w:rsidR="00083332" w:rsidRPr="00C9631A" w:rsidRDefault="00083332">
            <w:pPr>
              <w:pStyle w:val="TableRowCentered"/>
              <w:jc w:val="left"/>
              <w:rPr>
                <w:rFonts w:ascii="Century Gothic" w:hAnsi="Century Gothic"/>
                <w:sz w:val="16"/>
                <w:szCs w:val="16"/>
              </w:rPr>
            </w:pPr>
            <w:r w:rsidRPr="00C9631A">
              <w:rPr>
                <w:rFonts w:ascii="Century Gothic" w:hAnsi="Century Gothic"/>
                <w:sz w:val="16"/>
                <w:szCs w:val="16"/>
              </w:rPr>
              <w:t>1,2</w:t>
            </w:r>
          </w:p>
        </w:tc>
      </w:tr>
      <w:tr w:rsidR="00FE2F80" w:rsidRPr="00E9466F" w14:paraId="736865CA"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DFDF" w14:textId="77777777" w:rsidR="00FE2F80" w:rsidRPr="004C5E6E" w:rsidRDefault="00FE2F80">
            <w:pPr>
              <w:pStyle w:val="TableRow"/>
              <w:rPr>
                <w:rFonts w:cs="Arial"/>
                <w:sz w:val="16"/>
                <w:szCs w:val="16"/>
              </w:rPr>
            </w:pPr>
            <w:r w:rsidRPr="004C5E6E">
              <w:rPr>
                <w:rFonts w:cs="Arial"/>
                <w:sz w:val="16"/>
                <w:szCs w:val="16"/>
              </w:rPr>
              <w:t>X3 staff member Team Teach training and cover for staff to attend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2588" w14:textId="77777777" w:rsidR="00C9631A" w:rsidRPr="004C5E6E" w:rsidRDefault="0085119C">
            <w:pPr>
              <w:pStyle w:val="TableRowCentered"/>
              <w:jc w:val="left"/>
              <w:rPr>
                <w:rFonts w:cs="Arial"/>
                <w:sz w:val="16"/>
                <w:szCs w:val="16"/>
              </w:rPr>
            </w:pPr>
            <w:r w:rsidRPr="004C5E6E">
              <w:rPr>
                <w:rFonts w:cs="Arial"/>
                <w:sz w:val="16"/>
                <w:szCs w:val="16"/>
              </w:rPr>
              <w:t>Team Teach training helps attendees reduce stress, increase security in classroom and boost staff morale in workpl</w:t>
            </w:r>
            <w:r w:rsidR="00623059" w:rsidRPr="004C5E6E">
              <w:rPr>
                <w:rFonts w:cs="Arial"/>
                <w:sz w:val="16"/>
                <w:szCs w:val="16"/>
              </w:rPr>
              <w:t xml:space="preserve">ace. </w:t>
            </w:r>
          </w:p>
          <w:p w14:paraId="2E83C31A" w14:textId="77777777" w:rsidR="0085119C" w:rsidRPr="004C5E6E" w:rsidRDefault="00623059">
            <w:pPr>
              <w:pStyle w:val="TableRowCentered"/>
              <w:jc w:val="left"/>
              <w:rPr>
                <w:rFonts w:cs="Arial"/>
                <w:sz w:val="16"/>
                <w:szCs w:val="16"/>
              </w:rPr>
            </w:pPr>
            <w:r w:rsidRPr="004C5E6E">
              <w:rPr>
                <w:rFonts w:cs="Arial"/>
                <w:sz w:val="16"/>
                <w:szCs w:val="16"/>
              </w:rPr>
              <w:t>It</w:t>
            </w:r>
            <w:r w:rsidR="00C9631A" w:rsidRPr="004C5E6E">
              <w:rPr>
                <w:rFonts w:cs="Arial"/>
                <w:sz w:val="16"/>
                <w:szCs w:val="16"/>
              </w:rPr>
              <w:t xml:space="preserve"> has been proven to</w:t>
            </w:r>
            <w:r w:rsidRPr="004C5E6E">
              <w:rPr>
                <w:rFonts w:cs="Arial"/>
                <w:sz w:val="16"/>
                <w:szCs w:val="16"/>
              </w:rPr>
              <w:t>:</w:t>
            </w:r>
          </w:p>
          <w:p w14:paraId="0FE0771E" w14:textId="77777777" w:rsidR="00FE2F80" w:rsidRPr="004C5E6E" w:rsidRDefault="0085119C" w:rsidP="00C9631A">
            <w:pPr>
              <w:pStyle w:val="TableRowCentered"/>
              <w:numPr>
                <w:ilvl w:val="0"/>
                <w:numId w:val="19"/>
              </w:numPr>
              <w:jc w:val="left"/>
              <w:rPr>
                <w:rFonts w:cs="Arial"/>
                <w:sz w:val="16"/>
                <w:szCs w:val="16"/>
              </w:rPr>
            </w:pPr>
            <w:r w:rsidRPr="004C5E6E">
              <w:rPr>
                <w:rFonts w:cs="Arial"/>
                <w:sz w:val="16"/>
                <w:szCs w:val="16"/>
              </w:rPr>
              <w:t>Promote</w:t>
            </w:r>
            <w:r w:rsidR="00C9631A" w:rsidRPr="004C5E6E">
              <w:rPr>
                <w:rFonts w:cs="Arial"/>
                <w:sz w:val="16"/>
                <w:szCs w:val="16"/>
              </w:rPr>
              <w:t xml:space="preserve"> </w:t>
            </w:r>
            <w:r w:rsidRPr="004C5E6E">
              <w:rPr>
                <w:rFonts w:cs="Arial"/>
                <w:sz w:val="16"/>
                <w:szCs w:val="16"/>
              </w:rPr>
              <w:t>least intrusive handling strategies</w:t>
            </w:r>
          </w:p>
          <w:p w14:paraId="314675FE" w14:textId="77777777" w:rsidR="0085119C" w:rsidRPr="004C5E6E" w:rsidRDefault="0085119C" w:rsidP="00C9631A">
            <w:pPr>
              <w:pStyle w:val="TableRowCentered"/>
              <w:numPr>
                <w:ilvl w:val="0"/>
                <w:numId w:val="19"/>
              </w:numPr>
              <w:jc w:val="left"/>
              <w:rPr>
                <w:rFonts w:cs="Arial"/>
                <w:sz w:val="16"/>
                <w:szCs w:val="16"/>
              </w:rPr>
            </w:pPr>
            <w:r w:rsidRPr="004C5E6E">
              <w:rPr>
                <w:rFonts w:cs="Arial"/>
                <w:sz w:val="16"/>
                <w:szCs w:val="16"/>
              </w:rPr>
              <w:t>Teach</w:t>
            </w:r>
            <w:r w:rsidR="00C9631A" w:rsidRPr="004C5E6E">
              <w:rPr>
                <w:rFonts w:cs="Arial"/>
                <w:sz w:val="16"/>
                <w:szCs w:val="16"/>
              </w:rPr>
              <w:t xml:space="preserve"> </w:t>
            </w:r>
            <w:r w:rsidRPr="004C5E6E">
              <w:rPr>
                <w:rFonts w:cs="Arial"/>
                <w:sz w:val="16"/>
                <w:szCs w:val="16"/>
              </w:rPr>
              <w:t>how to exhaust verbal and non-verbal de-escalation strategies before positive handling used</w:t>
            </w:r>
          </w:p>
          <w:p w14:paraId="77295EAC" w14:textId="77777777" w:rsidR="0085119C" w:rsidRPr="004C5E6E" w:rsidRDefault="0085119C" w:rsidP="00C9631A">
            <w:pPr>
              <w:pStyle w:val="TableRowCentered"/>
              <w:numPr>
                <w:ilvl w:val="0"/>
                <w:numId w:val="19"/>
              </w:numPr>
              <w:jc w:val="left"/>
              <w:rPr>
                <w:rFonts w:cs="Arial"/>
                <w:sz w:val="16"/>
                <w:szCs w:val="16"/>
              </w:rPr>
            </w:pPr>
            <w:r w:rsidRPr="004C5E6E">
              <w:rPr>
                <w:rFonts w:cs="Arial"/>
                <w:sz w:val="16"/>
                <w:szCs w:val="16"/>
              </w:rPr>
              <w:t>Reduce number of serious incidents involving physical controls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1DEAE" w14:textId="77777777"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2,5</w:t>
            </w:r>
          </w:p>
        </w:tc>
      </w:tr>
      <w:tr w:rsidR="00FE2F80" w:rsidRPr="00E9466F" w14:paraId="16FB42BD"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C88C" w14:textId="77777777" w:rsidR="00FE2F80" w:rsidRPr="004C5E6E" w:rsidRDefault="00FE2F80">
            <w:pPr>
              <w:pStyle w:val="TableRow"/>
              <w:rPr>
                <w:rFonts w:cs="Arial"/>
                <w:sz w:val="16"/>
                <w:szCs w:val="16"/>
              </w:rPr>
            </w:pPr>
            <w:r w:rsidRPr="004C5E6E">
              <w:rPr>
                <w:rFonts w:cs="Arial"/>
                <w:sz w:val="16"/>
                <w:szCs w:val="16"/>
              </w:rPr>
              <w:t>Headteacher Trauma training</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9739" w14:textId="77777777" w:rsidR="007252ED" w:rsidRPr="004C5E6E" w:rsidRDefault="00025315">
            <w:pPr>
              <w:pStyle w:val="TableRowCentered"/>
              <w:jc w:val="left"/>
              <w:rPr>
                <w:rFonts w:cs="Arial"/>
                <w:sz w:val="16"/>
                <w:szCs w:val="16"/>
              </w:rPr>
            </w:pPr>
            <w:r w:rsidRPr="004C5E6E">
              <w:rPr>
                <w:rFonts w:cs="Arial"/>
                <w:sz w:val="16"/>
                <w:szCs w:val="16"/>
              </w:rPr>
              <w:t xml:space="preserve">Trauma has been shown to diminish concentration, memory and the organisational and language abilities that children need to succeed in school. </w:t>
            </w:r>
          </w:p>
          <w:p w14:paraId="196942FF" w14:textId="77777777" w:rsidR="007252ED" w:rsidRPr="004C5E6E" w:rsidRDefault="007252ED">
            <w:pPr>
              <w:pStyle w:val="TableRowCentered"/>
              <w:jc w:val="left"/>
              <w:rPr>
                <w:rFonts w:cs="Arial"/>
                <w:sz w:val="16"/>
                <w:szCs w:val="16"/>
              </w:rPr>
            </w:pPr>
          </w:p>
          <w:p w14:paraId="763BE994" w14:textId="77777777" w:rsidR="00FE2F80" w:rsidRPr="004C5E6E" w:rsidRDefault="00025315">
            <w:pPr>
              <w:pStyle w:val="TableRowCentered"/>
              <w:jc w:val="left"/>
              <w:rPr>
                <w:rFonts w:cs="Arial"/>
                <w:sz w:val="16"/>
                <w:szCs w:val="16"/>
              </w:rPr>
            </w:pPr>
            <w:r w:rsidRPr="004C5E6E">
              <w:rPr>
                <w:rFonts w:cs="Arial"/>
                <w:sz w:val="16"/>
                <w:szCs w:val="16"/>
              </w:rPr>
              <w:t>Trauma training helps staff to support children and thus improve academic performance, manage inappropriate behaviour and form positive relationships</w:t>
            </w:r>
            <w:r w:rsidR="007252ED" w:rsidRPr="004C5E6E">
              <w:rPr>
                <w:rFonts w:cs="Arial"/>
                <w:sz w:val="16"/>
                <w:szCs w:val="16"/>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D4C3" w14:textId="77777777"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lastRenderedPageBreak/>
              <w:t>5</w:t>
            </w:r>
          </w:p>
        </w:tc>
      </w:tr>
      <w:tr w:rsidR="00FE2F80" w:rsidRPr="00E9466F" w14:paraId="22ECD1ED"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C16EA" w14:textId="57E3F380" w:rsidR="00FE2F80" w:rsidRPr="004C5E6E" w:rsidRDefault="004C5E6E">
            <w:pPr>
              <w:pStyle w:val="TableRow"/>
              <w:rPr>
                <w:rFonts w:cs="Arial"/>
                <w:sz w:val="16"/>
                <w:szCs w:val="16"/>
              </w:rPr>
            </w:pPr>
            <w:proofErr w:type="spellStart"/>
            <w:r w:rsidRPr="004C5E6E">
              <w:rPr>
                <w:rFonts w:cs="Arial"/>
                <w:sz w:val="16"/>
                <w:szCs w:val="16"/>
              </w:rPr>
              <w:t>Welcomm</w:t>
            </w:r>
            <w:proofErr w:type="spellEnd"/>
            <w:r w:rsidR="00FE2F80" w:rsidRPr="004C5E6E">
              <w:rPr>
                <w:rFonts w:cs="Arial"/>
                <w:sz w:val="16"/>
                <w:szCs w:val="16"/>
              </w:rPr>
              <w:t xml:space="preserve"> Speech and Language training x5 staff member</w:t>
            </w:r>
            <w:r w:rsidR="007252ED" w:rsidRPr="004C5E6E">
              <w:rPr>
                <w:rFonts w:cs="Arial"/>
                <w:sz w:val="16"/>
                <w:szCs w:val="16"/>
              </w:rPr>
              <w:t>s</w:t>
            </w:r>
            <w:r w:rsidR="00FE2F80" w:rsidRPr="004C5E6E">
              <w:rPr>
                <w:rFonts w:cs="Arial"/>
                <w:sz w:val="16"/>
                <w:szCs w:val="16"/>
              </w:rPr>
              <w:t xml:space="preserve"> </w:t>
            </w:r>
            <w:r w:rsidRPr="004C5E6E">
              <w:rPr>
                <w:rFonts w:cs="Arial"/>
                <w:sz w:val="16"/>
                <w:szCs w:val="16"/>
              </w:rPr>
              <w:t xml:space="preserve">and participation in LA assessment procedures.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E912" w14:textId="77777777" w:rsidR="00FE2F80" w:rsidRPr="004C5E6E" w:rsidRDefault="00D5429A">
            <w:pPr>
              <w:pStyle w:val="TableRowCentered"/>
              <w:jc w:val="left"/>
              <w:rPr>
                <w:rFonts w:cs="Arial"/>
                <w:sz w:val="16"/>
                <w:szCs w:val="16"/>
              </w:rPr>
            </w:pPr>
            <w:r w:rsidRPr="004C5E6E">
              <w:rPr>
                <w:rFonts w:cs="Arial"/>
                <w:sz w:val="16"/>
                <w:szCs w:val="16"/>
              </w:rPr>
              <w:t>Neli is a programme for 4-5 year olds which has been found to improve children’s language and early literacy skills; robust evaluations found Neli children made on average 3 months of additional progress in language</w:t>
            </w:r>
            <w:r w:rsidR="007252ED" w:rsidRPr="004C5E6E">
              <w:rPr>
                <w:rFonts w:cs="Arial"/>
                <w:sz w:val="16"/>
                <w:szCs w:val="16"/>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3E1E" w14:textId="77777777" w:rsidR="00FE2F8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1,2</w:t>
            </w:r>
          </w:p>
        </w:tc>
      </w:tr>
      <w:tr w:rsidR="00685FA5" w:rsidRPr="00E9466F" w14:paraId="2742FE5E"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4072" w14:textId="3D1B7D3A" w:rsidR="00685FA5" w:rsidRPr="004C5E6E" w:rsidRDefault="004C5E6E">
            <w:pPr>
              <w:pStyle w:val="TableRow"/>
              <w:rPr>
                <w:rFonts w:cs="Arial"/>
                <w:sz w:val="16"/>
                <w:szCs w:val="16"/>
              </w:rPr>
            </w:pPr>
            <w:r w:rsidRPr="004C5E6E">
              <w:rPr>
                <w:rFonts w:cs="Arial"/>
                <w:sz w:val="16"/>
                <w:szCs w:val="16"/>
              </w:rPr>
              <w:t>Support and mentoring for ECT in line with ECF – including moderation activities and phonics screening.</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3CF7" w14:textId="77777777" w:rsidR="00685FA5" w:rsidRPr="004C5E6E" w:rsidRDefault="00774E0A">
            <w:pPr>
              <w:pStyle w:val="TableRowCentered"/>
              <w:jc w:val="left"/>
              <w:rPr>
                <w:rFonts w:cs="Arial"/>
                <w:sz w:val="16"/>
                <w:szCs w:val="16"/>
              </w:rPr>
            </w:pPr>
            <w:r w:rsidRPr="004C5E6E">
              <w:rPr>
                <w:rFonts w:cs="Arial"/>
                <w:sz w:val="16"/>
                <w:szCs w:val="16"/>
              </w:rPr>
              <w:t>Accurate assessments by teachers will more aptly show and reflect children’s progress, in relation to local and national statistics as well as individual child’s starting point.</w:t>
            </w:r>
          </w:p>
          <w:p w14:paraId="509EAA9E" w14:textId="77777777" w:rsidR="007252ED" w:rsidRPr="004C5E6E" w:rsidRDefault="007252ED">
            <w:pPr>
              <w:pStyle w:val="TableRowCentered"/>
              <w:jc w:val="left"/>
              <w:rPr>
                <w:rFonts w:cs="Arial"/>
                <w:sz w:val="16"/>
                <w:szCs w:val="16"/>
              </w:rPr>
            </w:pPr>
          </w:p>
          <w:p w14:paraId="720455E6" w14:textId="77777777" w:rsidR="007252ED" w:rsidRPr="004C5E6E" w:rsidRDefault="007252ED">
            <w:pPr>
              <w:pStyle w:val="TableRowCentered"/>
              <w:jc w:val="left"/>
              <w:rPr>
                <w:rFonts w:cs="Arial"/>
                <w:sz w:val="16"/>
                <w:szCs w:val="16"/>
              </w:rPr>
            </w:pPr>
            <w:r w:rsidRPr="004C5E6E">
              <w:rPr>
                <w:rFonts w:cs="Arial"/>
                <w:sz w:val="16"/>
                <w:szCs w:val="16"/>
              </w:rPr>
              <w:t>Working with Early Years colleagues will allow opportunity for staff to share good practice across schools and settings.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44FA" w14:textId="77777777" w:rsidR="00685FA5" w:rsidRPr="00C9631A" w:rsidRDefault="00685FA5">
            <w:pPr>
              <w:pStyle w:val="TableRowCentered"/>
              <w:jc w:val="left"/>
              <w:rPr>
                <w:rFonts w:ascii="Century Gothic" w:hAnsi="Century Gothic"/>
                <w:sz w:val="16"/>
                <w:szCs w:val="16"/>
              </w:rPr>
            </w:pPr>
            <w:r w:rsidRPr="00C9631A">
              <w:rPr>
                <w:rFonts w:ascii="Century Gothic" w:hAnsi="Century Gothic"/>
                <w:sz w:val="16"/>
                <w:szCs w:val="16"/>
              </w:rPr>
              <w:t>1,2</w:t>
            </w:r>
          </w:p>
        </w:tc>
      </w:tr>
      <w:tr w:rsidR="00363440" w:rsidRPr="00E9466F" w14:paraId="4264E3B1" w14:textId="77777777" w:rsidTr="00774E0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23EE" w14:textId="77777777" w:rsidR="00363440" w:rsidRPr="004C5E6E" w:rsidRDefault="00363440" w:rsidP="0078655D">
            <w:pPr>
              <w:pStyle w:val="TableRow"/>
              <w:rPr>
                <w:rFonts w:cs="Arial"/>
                <w:sz w:val="16"/>
                <w:szCs w:val="16"/>
              </w:rPr>
            </w:pPr>
            <w:r w:rsidRPr="004C5E6E">
              <w:rPr>
                <w:rFonts w:cs="Arial"/>
                <w:sz w:val="16"/>
                <w:szCs w:val="16"/>
              </w:rPr>
              <w:t xml:space="preserve">Phonics training for </w:t>
            </w:r>
            <w:r w:rsidR="0078655D" w:rsidRPr="004C5E6E">
              <w:rPr>
                <w:rFonts w:cs="Arial"/>
                <w:sz w:val="16"/>
                <w:szCs w:val="16"/>
              </w:rPr>
              <w:t>all staff</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3BC0" w14:textId="77777777" w:rsidR="00685FA5" w:rsidRPr="004C5E6E" w:rsidRDefault="00685FA5" w:rsidP="00685FA5">
            <w:pPr>
              <w:pStyle w:val="TableRowCentered"/>
              <w:jc w:val="left"/>
              <w:rPr>
                <w:rFonts w:cs="Arial"/>
                <w:sz w:val="16"/>
                <w:szCs w:val="16"/>
              </w:rPr>
            </w:pPr>
            <w:r w:rsidRPr="004C5E6E">
              <w:rPr>
                <w:rFonts w:cs="Arial"/>
                <w:sz w:val="16"/>
                <w:szCs w:val="16"/>
              </w:rPr>
              <w:t>EEF phonics evidence:</w:t>
            </w:r>
          </w:p>
          <w:p w14:paraId="246109DF" w14:textId="77777777" w:rsidR="00685FA5" w:rsidRPr="004C5E6E" w:rsidRDefault="00685FA5" w:rsidP="00685FA5">
            <w:pPr>
              <w:pStyle w:val="TableRowCentered"/>
              <w:jc w:val="left"/>
              <w:rPr>
                <w:rFonts w:cs="Arial"/>
                <w:sz w:val="16"/>
                <w:szCs w:val="16"/>
              </w:rPr>
            </w:pPr>
          </w:p>
          <w:p w14:paraId="39C470AD" w14:textId="77777777" w:rsidR="00685FA5" w:rsidRPr="004C5E6E" w:rsidRDefault="00685FA5" w:rsidP="00685FA5">
            <w:pPr>
              <w:pStyle w:val="TableRowCentered"/>
              <w:jc w:val="left"/>
              <w:rPr>
                <w:rFonts w:cs="Arial"/>
                <w:sz w:val="16"/>
                <w:szCs w:val="16"/>
              </w:rPr>
            </w:pPr>
            <w:r w:rsidRPr="004C5E6E">
              <w:rPr>
                <w:rFonts w:cs="Arial"/>
                <w:sz w:val="16"/>
                <w:szCs w:val="16"/>
              </w:rPr>
              <w:t>Phonics has a positive impact overall (+5 months) with very extensive evidence and is an important component in the development of early reading skills, particularly for children from disadvantaged backgrounds.</w:t>
            </w:r>
          </w:p>
          <w:p w14:paraId="40236D52" w14:textId="77777777" w:rsidR="00685FA5" w:rsidRPr="004C5E6E" w:rsidRDefault="00685FA5" w:rsidP="00685FA5">
            <w:pPr>
              <w:pStyle w:val="TableRowCentered"/>
              <w:rPr>
                <w:rFonts w:cs="Arial"/>
                <w:sz w:val="16"/>
                <w:szCs w:val="16"/>
              </w:rPr>
            </w:pPr>
          </w:p>
          <w:p w14:paraId="2A25BFC7" w14:textId="77777777" w:rsidR="00363440" w:rsidRPr="004C5E6E" w:rsidRDefault="00685FA5" w:rsidP="00685FA5">
            <w:pPr>
              <w:pStyle w:val="TableRowCentered"/>
              <w:jc w:val="left"/>
              <w:rPr>
                <w:rFonts w:cs="Arial"/>
                <w:sz w:val="16"/>
                <w:szCs w:val="16"/>
              </w:rPr>
            </w:pPr>
            <w:r w:rsidRPr="004C5E6E">
              <w:rPr>
                <w:rFonts w:cs="Arial"/>
                <w:sz w:val="16"/>
                <w:szCs w:val="16"/>
              </w:rPr>
              <w:t>The teaching of phonics should be explicit and systematic to support children in making connections between the sound patterns they hear in words and the way that these words are written.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F8BB" w14:textId="77777777" w:rsidR="00363440" w:rsidRPr="00C9631A" w:rsidRDefault="00363440">
            <w:pPr>
              <w:pStyle w:val="TableRowCentered"/>
              <w:jc w:val="left"/>
              <w:rPr>
                <w:rFonts w:ascii="Century Gothic" w:hAnsi="Century Gothic"/>
                <w:sz w:val="16"/>
                <w:szCs w:val="16"/>
              </w:rPr>
            </w:pPr>
            <w:r w:rsidRPr="00C9631A">
              <w:rPr>
                <w:rFonts w:ascii="Century Gothic" w:hAnsi="Century Gothic"/>
                <w:sz w:val="16"/>
                <w:szCs w:val="16"/>
              </w:rPr>
              <w:t>1,2</w:t>
            </w:r>
          </w:p>
        </w:tc>
      </w:tr>
    </w:tbl>
    <w:p w14:paraId="337FDB43" w14:textId="77777777" w:rsidR="00E66558" w:rsidRPr="00E9466F" w:rsidRDefault="00E66558">
      <w:pPr>
        <w:keepNext/>
        <w:spacing w:after="60"/>
        <w:outlineLvl w:val="1"/>
        <w:rPr>
          <w:rFonts w:ascii="Century Gothic" w:hAnsi="Century Gothic"/>
          <w:sz w:val="20"/>
          <w:szCs w:val="20"/>
        </w:rPr>
      </w:pPr>
    </w:p>
    <w:p w14:paraId="4B0B6AA3" w14:textId="77777777" w:rsidR="00E66558" w:rsidRPr="00E9466F" w:rsidRDefault="009D71E8">
      <w:pPr>
        <w:rPr>
          <w:rFonts w:ascii="Century Gothic" w:hAnsi="Century Gothic"/>
          <w:b/>
          <w:bCs/>
          <w:color w:val="104F75"/>
          <w:sz w:val="20"/>
          <w:szCs w:val="20"/>
        </w:rPr>
      </w:pPr>
      <w:r w:rsidRPr="00E9466F">
        <w:rPr>
          <w:rFonts w:ascii="Century Gothic" w:hAnsi="Century Gothic"/>
          <w:b/>
          <w:bCs/>
          <w:color w:val="104F75"/>
          <w:sz w:val="20"/>
          <w:szCs w:val="20"/>
        </w:rPr>
        <w:t xml:space="preserve">Targeted academic support (for example, </w:t>
      </w:r>
      <w:r w:rsidR="00D33FE5" w:rsidRPr="00E9466F">
        <w:rPr>
          <w:rFonts w:ascii="Century Gothic" w:hAnsi="Century Gothic"/>
          <w:b/>
          <w:bCs/>
          <w:color w:val="104F75"/>
          <w:sz w:val="20"/>
          <w:szCs w:val="20"/>
        </w:rPr>
        <w:t xml:space="preserve">tutoring, one-to-one support </w:t>
      </w:r>
      <w:r w:rsidRPr="00E9466F">
        <w:rPr>
          <w:rFonts w:ascii="Century Gothic" w:hAnsi="Century Gothic"/>
          <w:b/>
          <w:bCs/>
          <w:color w:val="104F75"/>
          <w:sz w:val="20"/>
          <w:szCs w:val="20"/>
        </w:rPr>
        <w:t xml:space="preserve">structured interventions) </w:t>
      </w:r>
    </w:p>
    <w:p w14:paraId="1006CC21" w14:textId="4CBF28E3" w:rsidR="00E66558" w:rsidRPr="00E9466F" w:rsidRDefault="009D71E8">
      <w:pPr>
        <w:rPr>
          <w:rFonts w:ascii="Century Gothic" w:hAnsi="Century Gothic"/>
          <w:sz w:val="20"/>
          <w:szCs w:val="20"/>
        </w:rPr>
      </w:pPr>
      <w:r w:rsidRPr="00E9466F">
        <w:rPr>
          <w:rFonts w:ascii="Century Gothic" w:hAnsi="Century Gothic"/>
          <w:sz w:val="20"/>
          <w:szCs w:val="20"/>
        </w:rPr>
        <w:t>Budgeted cost: £</w:t>
      </w:r>
      <w:r w:rsidR="00D273BD">
        <w:rPr>
          <w:rFonts w:ascii="Century Gothic" w:hAnsi="Century Gothic"/>
          <w:sz w:val="20"/>
          <w:szCs w:val="20"/>
        </w:rPr>
        <w:t>55,7</w:t>
      </w:r>
      <w:r w:rsidR="00A351D0">
        <w:rPr>
          <w:rFonts w:ascii="Century Gothic" w:hAnsi="Century Gothic"/>
          <w:sz w:val="20"/>
          <w:szCs w:val="20"/>
        </w:rPr>
        <w:t>00</w:t>
      </w:r>
    </w:p>
    <w:tbl>
      <w:tblPr>
        <w:tblW w:w="5000" w:type="pct"/>
        <w:tblCellMar>
          <w:left w:w="10" w:type="dxa"/>
          <w:right w:w="10" w:type="dxa"/>
        </w:tblCellMar>
        <w:tblLook w:val="04A0" w:firstRow="1" w:lastRow="0" w:firstColumn="1" w:lastColumn="0" w:noHBand="0" w:noVBand="1"/>
      </w:tblPr>
      <w:tblGrid>
        <w:gridCol w:w="2688"/>
        <w:gridCol w:w="5387"/>
        <w:gridCol w:w="1411"/>
      </w:tblGrid>
      <w:tr w:rsidR="00E66558" w:rsidRPr="00E9466F" w14:paraId="79459341"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FD1CA74" w14:textId="77777777" w:rsidR="00E66558" w:rsidRPr="004C5E6E" w:rsidRDefault="009D71E8">
            <w:pPr>
              <w:pStyle w:val="TableHeader"/>
              <w:jc w:val="left"/>
              <w:rPr>
                <w:rFonts w:cs="Arial"/>
                <w:sz w:val="20"/>
                <w:szCs w:val="20"/>
              </w:rPr>
            </w:pPr>
            <w:r w:rsidRPr="004C5E6E">
              <w:rPr>
                <w:rFonts w:cs="Arial"/>
                <w:sz w:val="20"/>
                <w:szCs w:val="20"/>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50B462" w14:textId="77777777" w:rsidR="00E66558" w:rsidRPr="004C5E6E" w:rsidRDefault="009D71E8">
            <w:pPr>
              <w:pStyle w:val="TableHeader"/>
              <w:jc w:val="left"/>
              <w:rPr>
                <w:rFonts w:cs="Arial"/>
                <w:sz w:val="20"/>
                <w:szCs w:val="20"/>
              </w:rPr>
            </w:pPr>
            <w:r w:rsidRPr="004C5E6E">
              <w:rPr>
                <w:rFonts w:cs="Arial"/>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24F130" w14:textId="77777777" w:rsidR="00E66558" w:rsidRPr="004C5E6E" w:rsidRDefault="009D71E8">
            <w:pPr>
              <w:pStyle w:val="TableHeader"/>
              <w:jc w:val="left"/>
              <w:rPr>
                <w:rFonts w:cs="Arial"/>
                <w:sz w:val="20"/>
                <w:szCs w:val="20"/>
              </w:rPr>
            </w:pPr>
            <w:r w:rsidRPr="004C5E6E">
              <w:rPr>
                <w:rFonts w:cs="Arial"/>
                <w:sz w:val="20"/>
                <w:szCs w:val="20"/>
              </w:rPr>
              <w:t>Challenge number(s) addressed</w:t>
            </w:r>
          </w:p>
        </w:tc>
      </w:tr>
      <w:tr w:rsidR="0098551B" w:rsidRPr="00E9466F" w14:paraId="75DE6C44"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1620" w14:textId="77777777" w:rsidR="00E65328" w:rsidRPr="004C5E6E" w:rsidRDefault="0098551B" w:rsidP="0068665D">
            <w:pPr>
              <w:pStyle w:val="TableRow"/>
              <w:rPr>
                <w:rFonts w:cs="Arial"/>
                <w:sz w:val="16"/>
                <w:szCs w:val="16"/>
              </w:rPr>
            </w:pPr>
            <w:r w:rsidRPr="004C5E6E">
              <w:rPr>
                <w:rFonts w:cs="Arial"/>
                <w:sz w:val="16"/>
                <w:szCs w:val="16"/>
              </w:rPr>
              <w:t>TA for 10 hours per week, supporting children in EYFS with speech, reading and early writing</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70D106" w14:textId="77777777" w:rsidR="0098551B" w:rsidRPr="004C5E6E" w:rsidRDefault="0098551B" w:rsidP="0098551B">
            <w:pPr>
              <w:pStyle w:val="TableRowCentered"/>
              <w:jc w:val="left"/>
              <w:rPr>
                <w:rFonts w:cs="Arial"/>
                <w:sz w:val="16"/>
                <w:szCs w:val="16"/>
              </w:rPr>
            </w:pPr>
            <w:r w:rsidRPr="004C5E6E">
              <w:rPr>
                <w:rFonts w:cs="Arial"/>
                <w:sz w:val="16"/>
                <w:szCs w:val="16"/>
              </w:rPr>
              <w:t>EEF Oral Language Interventions evidence:</w:t>
            </w:r>
          </w:p>
          <w:p w14:paraId="0D0F8F5A" w14:textId="77777777" w:rsidR="0068665D" w:rsidRPr="004C5E6E" w:rsidRDefault="0068665D" w:rsidP="0098551B">
            <w:pPr>
              <w:pStyle w:val="TableRowCentered"/>
              <w:jc w:val="left"/>
              <w:rPr>
                <w:rFonts w:cs="Arial"/>
                <w:sz w:val="16"/>
                <w:szCs w:val="16"/>
              </w:rPr>
            </w:pPr>
          </w:p>
          <w:p w14:paraId="28FB1DB4" w14:textId="77777777" w:rsidR="0098551B" w:rsidRPr="004C5E6E" w:rsidRDefault="0098551B" w:rsidP="0098551B">
            <w:pPr>
              <w:pStyle w:val="TableRowCentered"/>
              <w:jc w:val="left"/>
              <w:rPr>
                <w:rFonts w:cs="Arial"/>
                <w:sz w:val="16"/>
                <w:szCs w:val="16"/>
              </w:rPr>
            </w:pPr>
            <w:r w:rsidRPr="004C5E6E">
              <w:rPr>
                <w:rFonts w:cs="Arial"/>
                <w:sz w:val="16"/>
                <w:szCs w:val="16"/>
              </w:rPr>
              <w:t>On average, oral language approaches have a high impact on pupil outcomes of 6 months’ additional progress.</w:t>
            </w:r>
          </w:p>
          <w:p w14:paraId="44AF4A19" w14:textId="77777777" w:rsidR="0098551B" w:rsidRPr="004C5E6E" w:rsidRDefault="0098551B" w:rsidP="0098551B">
            <w:pPr>
              <w:pStyle w:val="TableRowCentered"/>
              <w:rPr>
                <w:rFonts w:cs="Arial"/>
                <w:sz w:val="16"/>
                <w:szCs w:val="16"/>
              </w:rPr>
            </w:pPr>
          </w:p>
          <w:p w14:paraId="13BA7468" w14:textId="77777777" w:rsidR="0098551B" w:rsidRPr="004C5E6E" w:rsidRDefault="0098551B" w:rsidP="0098551B">
            <w:pPr>
              <w:pStyle w:val="TableRowCentered"/>
              <w:jc w:val="left"/>
              <w:rPr>
                <w:rFonts w:cs="Arial"/>
                <w:sz w:val="16"/>
                <w:szCs w:val="16"/>
              </w:rPr>
            </w:pPr>
            <w:r w:rsidRPr="004C5E6E">
              <w:rPr>
                <w:rFonts w:cs="Arial"/>
                <w:sz w:val="16"/>
                <w:szCs w:val="16"/>
              </w:rPr>
              <w:t>It is important that spoken language activities are matched to learners’ current stage of development, so that it extends their learning and connects with the curriculum.</w:t>
            </w:r>
          </w:p>
          <w:p w14:paraId="73106CA8" w14:textId="77777777" w:rsidR="0098551B" w:rsidRPr="004C5E6E" w:rsidRDefault="0098551B" w:rsidP="0098551B">
            <w:pPr>
              <w:pStyle w:val="TableRowCentered"/>
              <w:rPr>
                <w:rFonts w:cs="Arial"/>
                <w:sz w:val="16"/>
                <w:szCs w:val="16"/>
              </w:rPr>
            </w:pPr>
          </w:p>
          <w:p w14:paraId="58254FAF" w14:textId="77777777" w:rsidR="0098551B" w:rsidRPr="004C5E6E" w:rsidRDefault="0098551B" w:rsidP="0098551B">
            <w:pPr>
              <w:pStyle w:val="TableRowCentered"/>
              <w:jc w:val="left"/>
              <w:rPr>
                <w:rFonts w:cs="Arial"/>
                <w:sz w:val="16"/>
                <w:szCs w:val="16"/>
              </w:rPr>
            </w:pPr>
            <w:r w:rsidRPr="004C5E6E">
              <w:rPr>
                <w:rFonts w:cs="Arial"/>
                <w:sz w:val="16"/>
                <w:szCs w:val="16"/>
              </w:rPr>
              <w:t>Training can support adults to ensure they model and develop pupils’ oral language skills and vocabulary development.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C092" w14:textId="77777777" w:rsidR="0098551B" w:rsidRPr="004C5E6E" w:rsidRDefault="0098551B">
            <w:pPr>
              <w:pStyle w:val="TableRowCentered"/>
              <w:jc w:val="left"/>
              <w:rPr>
                <w:rFonts w:cs="Arial"/>
                <w:sz w:val="16"/>
                <w:szCs w:val="16"/>
              </w:rPr>
            </w:pPr>
            <w:r w:rsidRPr="004C5E6E">
              <w:rPr>
                <w:rFonts w:cs="Arial"/>
                <w:sz w:val="16"/>
                <w:szCs w:val="16"/>
              </w:rPr>
              <w:t>1,2</w:t>
            </w:r>
          </w:p>
        </w:tc>
      </w:tr>
      <w:tr w:rsidR="0098551B" w:rsidRPr="00E9466F" w14:paraId="24CC6433"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54A0" w14:textId="762087D8" w:rsidR="00F90E3C" w:rsidRPr="004C5E6E" w:rsidRDefault="004C5E6E" w:rsidP="005112CB">
            <w:pPr>
              <w:rPr>
                <w:rFonts w:cs="Arial"/>
                <w:sz w:val="16"/>
                <w:szCs w:val="16"/>
              </w:rPr>
            </w:pPr>
            <w:r w:rsidRPr="004C5E6E">
              <w:rPr>
                <w:rFonts w:cs="Arial"/>
                <w:sz w:val="16"/>
                <w:szCs w:val="16"/>
              </w:rPr>
              <w:t xml:space="preserve">TA time for FTT/Fresh </w:t>
            </w:r>
            <w:proofErr w:type="gramStart"/>
            <w:r w:rsidRPr="004C5E6E">
              <w:rPr>
                <w:rFonts w:cs="Arial"/>
                <w:sz w:val="16"/>
                <w:szCs w:val="16"/>
              </w:rPr>
              <w:t>Start  in</w:t>
            </w:r>
            <w:proofErr w:type="gramEnd"/>
            <w:r w:rsidRPr="004C5E6E">
              <w:rPr>
                <w:rFonts w:cs="Arial"/>
                <w:sz w:val="16"/>
                <w:szCs w:val="16"/>
              </w:rPr>
              <w:t xml:space="preserve"> phonics – identified pupils and intervention taking place. </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35777BEE" w14:textId="77777777" w:rsidR="0098551B" w:rsidRPr="004C5E6E" w:rsidRDefault="0098551B" w:rsidP="005112CB">
            <w:pPr>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267" w14:textId="77777777" w:rsidR="0098551B" w:rsidRPr="004C5E6E" w:rsidRDefault="0098551B" w:rsidP="005112CB">
            <w:pPr>
              <w:rPr>
                <w:rFonts w:cs="Arial"/>
                <w:sz w:val="16"/>
                <w:szCs w:val="16"/>
              </w:rPr>
            </w:pPr>
            <w:r w:rsidRPr="004C5E6E">
              <w:rPr>
                <w:rFonts w:cs="Arial"/>
                <w:sz w:val="16"/>
                <w:szCs w:val="16"/>
              </w:rPr>
              <w:t>1,2,5</w:t>
            </w:r>
          </w:p>
        </w:tc>
      </w:tr>
      <w:tr w:rsidR="0098551B" w:rsidRPr="00E9466F" w14:paraId="7294DC69"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B6A4" w14:textId="1B6F764E" w:rsidR="00F90E3C" w:rsidRPr="004C5E6E" w:rsidRDefault="0098551B" w:rsidP="0068665D">
            <w:pPr>
              <w:pStyle w:val="TableRow"/>
              <w:rPr>
                <w:rFonts w:cs="Arial"/>
                <w:sz w:val="16"/>
                <w:szCs w:val="16"/>
              </w:rPr>
            </w:pPr>
            <w:r w:rsidRPr="004C5E6E">
              <w:rPr>
                <w:rFonts w:cs="Arial"/>
                <w:sz w:val="16"/>
                <w:szCs w:val="16"/>
              </w:rPr>
              <w:t xml:space="preserve">Small group speech and language groups delivering </w:t>
            </w:r>
            <w:proofErr w:type="spellStart"/>
            <w:r w:rsidR="004C5E6E" w:rsidRPr="004C5E6E">
              <w:rPr>
                <w:rFonts w:cs="Arial"/>
                <w:sz w:val="16"/>
                <w:szCs w:val="16"/>
              </w:rPr>
              <w:t>Welcomm</w:t>
            </w:r>
            <w:proofErr w:type="spellEnd"/>
            <w:r w:rsidRPr="004C5E6E">
              <w:rPr>
                <w:rFonts w:cs="Arial"/>
                <w:sz w:val="16"/>
                <w:szCs w:val="16"/>
              </w:rPr>
              <w:t xml:space="preserve"> and </w:t>
            </w:r>
            <w:proofErr w:type="spellStart"/>
            <w:r w:rsidRPr="004C5E6E">
              <w:rPr>
                <w:rFonts w:cs="Arial"/>
                <w:sz w:val="16"/>
                <w:szCs w:val="16"/>
              </w:rPr>
              <w:t>Elklan</w:t>
            </w:r>
            <w:proofErr w:type="spellEnd"/>
            <w:r w:rsidRPr="004C5E6E">
              <w:rPr>
                <w:rFonts w:cs="Arial"/>
                <w:sz w:val="16"/>
                <w:szCs w:val="16"/>
              </w:rPr>
              <w:t xml:space="preserve"> in Nursery and Reception</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A1AB" w14:textId="77777777" w:rsidR="0098551B" w:rsidRPr="004C5E6E" w:rsidRDefault="0098551B">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1322" w14:textId="77777777" w:rsidR="0098551B" w:rsidRPr="004C5E6E" w:rsidRDefault="0098551B">
            <w:pPr>
              <w:pStyle w:val="TableRowCentered"/>
              <w:jc w:val="left"/>
              <w:rPr>
                <w:rFonts w:cs="Arial"/>
                <w:sz w:val="16"/>
                <w:szCs w:val="16"/>
              </w:rPr>
            </w:pPr>
            <w:r w:rsidRPr="004C5E6E">
              <w:rPr>
                <w:rFonts w:cs="Arial"/>
                <w:sz w:val="16"/>
                <w:szCs w:val="16"/>
              </w:rPr>
              <w:t>1,2,5</w:t>
            </w:r>
          </w:p>
        </w:tc>
      </w:tr>
      <w:tr w:rsidR="001D73AB" w:rsidRPr="00E9466F" w14:paraId="18A3ED93"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98E9" w14:textId="300D5CCA" w:rsidR="00F90E3C" w:rsidRPr="004C5E6E" w:rsidRDefault="001D73AB" w:rsidP="0068665D">
            <w:pPr>
              <w:pStyle w:val="TableRow"/>
              <w:rPr>
                <w:rFonts w:cs="Arial"/>
                <w:sz w:val="16"/>
                <w:szCs w:val="16"/>
              </w:rPr>
            </w:pPr>
            <w:r w:rsidRPr="004C5E6E">
              <w:rPr>
                <w:rFonts w:cs="Arial"/>
                <w:sz w:val="16"/>
                <w:szCs w:val="16"/>
              </w:rPr>
              <w:t xml:space="preserve">Additional daily phonics sessions for all classes Nursery to Year </w:t>
            </w:r>
            <w:r w:rsidR="004C5E6E" w:rsidRPr="004C5E6E">
              <w:rPr>
                <w:rFonts w:cs="Arial"/>
                <w:sz w:val="16"/>
                <w:szCs w:val="16"/>
              </w:rPr>
              <w:t>4</w:t>
            </w:r>
            <w:r w:rsidRPr="004C5E6E">
              <w:rPr>
                <w:rFonts w:cs="Arial"/>
                <w:sz w:val="16"/>
                <w:szCs w:val="16"/>
              </w:rPr>
              <w:t xml:space="preserve"> – TA led</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6F0AB9" w14:textId="77777777" w:rsidR="001D73AB" w:rsidRPr="004C5E6E" w:rsidRDefault="001D73AB" w:rsidP="001D73AB">
            <w:pPr>
              <w:pStyle w:val="TableRowCentered"/>
              <w:jc w:val="left"/>
              <w:rPr>
                <w:rFonts w:cs="Arial"/>
                <w:sz w:val="16"/>
                <w:szCs w:val="16"/>
              </w:rPr>
            </w:pPr>
            <w:r w:rsidRPr="004C5E6E">
              <w:rPr>
                <w:rFonts w:cs="Arial"/>
                <w:sz w:val="16"/>
                <w:szCs w:val="16"/>
              </w:rPr>
              <w:t>EEF Phonics Evidence:</w:t>
            </w:r>
          </w:p>
          <w:p w14:paraId="39FB1A26" w14:textId="77777777" w:rsidR="001D73AB" w:rsidRPr="004C5E6E" w:rsidRDefault="001D73AB" w:rsidP="001D73AB">
            <w:pPr>
              <w:pStyle w:val="TableRowCentered"/>
              <w:jc w:val="left"/>
              <w:rPr>
                <w:rFonts w:cs="Arial"/>
                <w:sz w:val="16"/>
                <w:szCs w:val="16"/>
              </w:rPr>
            </w:pPr>
          </w:p>
          <w:p w14:paraId="7126ED75" w14:textId="77777777" w:rsidR="001D73AB" w:rsidRPr="004C5E6E" w:rsidRDefault="001D73AB" w:rsidP="001D73AB">
            <w:pPr>
              <w:pStyle w:val="TableRowCentered"/>
              <w:jc w:val="left"/>
              <w:rPr>
                <w:rFonts w:cs="Arial"/>
                <w:sz w:val="16"/>
                <w:szCs w:val="16"/>
              </w:rPr>
            </w:pPr>
            <w:r w:rsidRPr="004C5E6E">
              <w:rPr>
                <w:rFonts w:cs="Arial"/>
                <w:sz w:val="16"/>
                <w:szCs w:val="16"/>
              </w:rPr>
              <w:t>The average impact of the adoption of phonics approaches is about an additional five months’ progress over the course of a year.</w:t>
            </w:r>
          </w:p>
          <w:p w14:paraId="7D70908B" w14:textId="77777777" w:rsidR="001D73AB" w:rsidRPr="004C5E6E" w:rsidRDefault="001D73AB" w:rsidP="001D73AB">
            <w:pPr>
              <w:pStyle w:val="TableRowCentered"/>
              <w:rPr>
                <w:rFonts w:cs="Arial"/>
                <w:sz w:val="16"/>
                <w:szCs w:val="16"/>
              </w:rPr>
            </w:pPr>
          </w:p>
          <w:p w14:paraId="62662C0A" w14:textId="77777777" w:rsidR="001D73AB" w:rsidRPr="004C5E6E" w:rsidRDefault="001D73AB" w:rsidP="001D73AB">
            <w:pPr>
              <w:pStyle w:val="TableRowCentered"/>
              <w:jc w:val="left"/>
              <w:rPr>
                <w:rFonts w:cs="Arial"/>
                <w:sz w:val="16"/>
                <w:szCs w:val="16"/>
              </w:rPr>
            </w:pPr>
            <w:r w:rsidRPr="004C5E6E">
              <w:rPr>
                <w:rFonts w:cs="Arial"/>
                <w:sz w:val="16"/>
                <w:szCs w:val="16"/>
              </w:rPr>
              <w:t>Phonics approaches have been consistently found to be effective in supporting younger pupils to master the basics of reading, with an average impact of an additional five months’ progress. Research suggests that phonics is particularly beneficial for younger learners (4−7 year olds)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6C1B" w14:textId="77777777" w:rsidR="001D73AB" w:rsidRPr="004C5E6E" w:rsidRDefault="001D73AB">
            <w:pPr>
              <w:pStyle w:val="TableRowCentered"/>
              <w:jc w:val="left"/>
              <w:rPr>
                <w:rFonts w:cs="Arial"/>
                <w:sz w:val="16"/>
                <w:szCs w:val="16"/>
              </w:rPr>
            </w:pPr>
            <w:r w:rsidRPr="004C5E6E">
              <w:rPr>
                <w:rFonts w:cs="Arial"/>
                <w:sz w:val="16"/>
                <w:szCs w:val="16"/>
              </w:rPr>
              <w:t>1,2,5</w:t>
            </w:r>
          </w:p>
        </w:tc>
      </w:tr>
      <w:tr w:rsidR="001D73AB" w:rsidRPr="00E9466F" w14:paraId="60F4DFC5"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E8DB" w14:textId="77777777" w:rsidR="00F90E3C" w:rsidRPr="004C5E6E" w:rsidRDefault="001D73AB" w:rsidP="0068665D">
            <w:pPr>
              <w:pStyle w:val="TableRow"/>
              <w:rPr>
                <w:rFonts w:cs="Arial"/>
                <w:sz w:val="16"/>
                <w:szCs w:val="16"/>
              </w:rPr>
            </w:pPr>
            <w:r w:rsidRPr="004C5E6E">
              <w:rPr>
                <w:rFonts w:cs="Arial"/>
                <w:sz w:val="16"/>
                <w:szCs w:val="16"/>
              </w:rPr>
              <w:t>Year 3 and Year 4 daily phonic intervention TA le</w:t>
            </w:r>
            <w:r w:rsidR="0068665D" w:rsidRPr="004C5E6E">
              <w:rPr>
                <w:rFonts w:cs="Arial"/>
                <w:sz w:val="16"/>
                <w:szCs w:val="16"/>
              </w:rPr>
              <w:t>d</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0C33" w14:textId="77777777" w:rsidR="001D73AB" w:rsidRPr="004C5E6E" w:rsidRDefault="001D73AB" w:rsidP="001D73AB">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D6EC" w14:textId="77777777" w:rsidR="001D73AB" w:rsidRPr="004C5E6E" w:rsidRDefault="001D73AB" w:rsidP="001D73AB">
            <w:pPr>
              <w:pStyle w:val="TableRowCentered"/>
              <w:jc w:val="left"/>
              <w:rPr>
                <w:rFonts w:cs="Arial"/>
                <w:sz w:val="16"/>
                <w:szCs w:val="16"/>
              </w:rPr>
            </w:pPr>
            <w:r w:rsidRPr="004C5E6E">
              <w:rPr>
                <w:rFonts w:cs="Arial"/>
                <w:sz w:val="16"/>
                <w:szCs w:val="16"/>
              </w:rPr>
              <w:t>1,2,5</w:t>
            </w:r>
          </w:p>
        </w:tc>
      </w:tr>
      <w:tr w:rsidR="00FE2F80" w:rsidRPr="00E9466F" w14:paraId="75273451"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5FB6" w14:textId="0BAD7379" w:rsidR="00F90E3C" w:rsidRPr="004C5E6E" w:rsidRDefault="00FE2F80" w:rsidP="0068665D">
            <w:pPr>
              <w:pStyle w:val="TableRow"/>
              <w:rPr>
                <w:rFonts w:cs="Arial"/>
                <w:i/>
                <w:sz w:val="16"/>
                <w:szCs w:val="16"/>
              </w:rPr>
            </w:pPr>
            <w:r w:rsidRPr="004C5E6E">
              <w:rPr>
                <w:rFonts w:cs="Arial"/>
                <w:i/>
                <w:sz w:val="16"/>
                <w:szCs w:val="16"/>
              </w:rPr>
              <w:t xml:space="preserve">Year 3,4,5 and 6 additional 1:1 reading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9861D" w14:textId="77777777" w:rsidR="00FE2F80" w:rsidRPr="004C5E6E" w:rsidRDefault="00585C28">
            <w:pPr>
              <w:pStyle w:val="TableRowCentered"/>
              <w:jc w:val="left"/>
              <w:rPr>
                <w:rFonts w:cs="Arial"/>
                <w:sz w:val="16"/>
                <w:szCs w:val="16"/>
              </w:rPr>
            </w:pPr>
            <w:r w:rsidRPr="004C5E6E">
              <w:rPr>
                <w:rFonts w:cs="Arial"/>
                <w:sz w:val="16"/>
                <w:szCs w:val="16"/>
              </w:rPr>
              <w:t>EEF Reading Comprehension Strategies:</w:t>
            </w:r>
          </w:p>
          <w:p w14:paraId="273AB478" w14:textId="77777777" w:rsidR="00585C28" w:rsidRPr="004C5E6E" w:rsidRDefault="00585C28">
            <w:pPr>
              <w:pStyle w:val="TableRowCentered"/>
              <w:jc w:val="left"/>
              <w:rPr>
                <w:rFonts w:cs="Arial"/>
                <w:sz w:val="16"/>
                <w:szCs w:val="16"/>
              </w:rPr>
            </w:pPr>
            <w:r w:rsidRPr="004C5E6E">
              <w:rPr>
                <w:rFonts w:cs="Arial"/>
                <w:sz w:val="16"/>
                <w:szCs w:val="16"/>
              </w:rPr>
              <w:br/>
            </w:r>
            <w:r w:rsidRPr="004C5E6E">
              <w:rPr>
                <w:rFonts w:cs="Arial"/>
                <w:color w:val="auto"/>
                <w:sz w:val="16"/>
                <w:szCs w:val="16"/>
                <w:shd w:val="clear" w:color="auto" w:fill="FFFFFF" w:themeFill="background1"/>
              </w:rPr>
              <w:t>Reading comprehension strategies are high impact on average (+6 months). Alongside phonics it is a crucial component of early reading instruction.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2056" w14:textId="77777777" w:rsidR="00FE2F80" w:rsidRPr="004C5E6E" w:rsidRDefault="005112CB">
            <w:pPr>
              <w:pStyle w:val="TableRowCentered"/>
              <w:jc w:val="left"/>
              <w:rPr>
                <w:rFonts w:cs="Arial"/>
                <w:sz w:val="16"/>
                <w:szCs w:val="16"/>
              </w:rPr>
            </w:pPr>
            <w:r w:rsidRPr="004C5E6E">
              <w:rPr>
                <w:rFonts w:cs="Arial"/>
                <w:sz w:val="16"/>
                <w:szCs w:val="16"/>
              </w:rPr>
              <w:t>1,2,5</w:t>
            </w:r>
          </w:p>
        </w:tc>
      </w:tr>
      <w:tr w:rsidR="00FE2F80" w:rsidRPr="00E9466F" w14:paraId="3CA0F785"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06A7" w14:textId="3C33C8BB" w:rsidR="00F90E3C" w:rsidRPr="004C5E6E" w:rsidRDefault="004C5E6E" w:rsidP="0068665D">
            <w:pPr>
              <w:pStyle w:val="TableRow"/>
              <w:rPr>
                <w:rFonts w:cs="Arial"/>
                <w:i/>
                <w:sz w:val="16"/>
                <w:szCs w:val="16"/>
              </w:rPr>
            </w:pPr>
            <w:r w:rsidRPr="004C5E6E">
              <w:rPr>
                <w:rFonts w:cs="Arial"/>
                <w:i/>
                <w:sz w:val="16"/>
                <w:szCs w:val="16"/>
              </w:rPr>
              <w:lastRenderedPageBreak/>
              <w:t>Same Day Intervention</w:t>
            </w:r>
            <w:r w:rsidR="005112CB" w:rsidRPr="004C5E6E">
              <w:rPr>
                <w:rFonts w:cs="Arial"/>
                <w:i/>
                <w:sz w:val="16"/>
                <w:szCs w:val="16"/>
              </w:rPr>
              <w:t xml:space="preserve"> </w:t>
            </w:r>
            <w:r w:rsidRPr="004C5E6E">
              <w:rPr>
                <w:rFonts w:cs="Arial"/>
                <w:i/>
                <w:sz w:val="16"/>
                <w:szCs w:val="16"/>
              </w:rPr>
              <w:t>drop-in</w:t>
            </w:r>
            <w:r w:rsidR="00FE2F80" w:rsidRPr="004C5E6E">
              <w:rPr>
                <w:rFonts w:cs="Arial"/>
                <w:i/>
                <w:sz w:val="16"/>
                <w:szCs w:val="16"/>
              </w:rPr>
              <w:t xml:space="preserve"> support grou</w:t>
            </w:r>
            <w:r w:rsidR="0068665D" w:rsidRPr="004C5E6E">
              <w:rPr>
                <w:rFonts w:cs="Arial"/>
                <w:i/>
                <w:sz w:val="16"/>
                <w:szCs w:val="16"/>
              </w:rPr>
              <w:t>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1ED7" w14:textId="77777777" w:rsidR="00FD015F" w:rsidRPr="004C5E6E" w:rsidRDefault="00FD015F" w:rsidP="00FD015F">
            <w:pPr>
              <w:pStyle w:val="TableRowCentered"/>
              <w:jc w:val="left"/>
              <w:rPr>
                <w:rFonts w:cs="Arial"/>
                <w:sz w:val="16"/>
                <w:szCs w:val="16"/>
              </w:rPr>
            </w:pPr>
            <w:r w:rsidRPr="004C5E6E">
              <w:rPr>
                <w:rFonts w:cs="Arial"/>
                <w:sz w:val="16"/>
                <w:szCs w:val="16"/>
              </w:rPr>
              <w:t>EEF Homework findings:</w:t>
            </w:r>
          </w:p>
          <w:p w14:paraId="12CF06C9" w14:textId="77777777" w:rsidR="0068665D" w:rsidRPr="004C5E6E" w:rsidRDefault="0068665D" w:rsidP="00FD015F">
            <w:pPr>
              <w:pStyle w:val="TableRowCentered"/>
              <w:jc w:val="left"/>
              <w:rPr>
                <w:rFonts w:cs="Arial"/>
                <w:sz w:val="16"/>
                <w:szCs w:val="16"/>
              </w:rPr>
            </w:pPr>
          </w:p>
          <w:p w14:paraId="2B43F6FB" w14:textId="77777777" w:rsidR="00FD015F" w:rsidRPr="004C5E6E" w:rsidRDefault="00FD015F" w:rsidP="00FD015F">
            <w:pPr>
              <w:pStyle w:val="TableRowCentered"/>
              <w:jc w:val="left"/>
              <w:rPr>
                <w:rFonts w:cs="Arial"/>
                <w:sz w:val="16"/>
                <w:szCs w:val="16"/>
              </w:rPr>
            </w:pPr>
            <w:r w:rsidRPr="004C5E6E">
              <w:rPr>
                <w:rFonts w:cs="Arial"/>
                <w:sz w:val="16"/>
                <w:szCs w:val="16"/>
              </w:rPr>
              <w:t>Homework has a positive impact on average (+ 5 months), particularly with pupils in secondary schools.</w:t>
            </w:r>
          </w:p>
          <w:p w14:paraId="6966CA3B" w14:textId="77777777" w:rsidR="00FD015F" w:rsidRPr="004C5E6E" w:rsidRDefault="00FD015F" w:rsidP="00FD015F">
            <w:pPr>
              <w:pStyle w:val="TableRowCentered"/>
              <w:rPr>
                <w:rFonts w:cs="Arial"/>
                <w:sz w:val="16"/>
                <w:szCs w:val="16"/>
              </w:rPr>
            </w:pPr>
          </w:p>
          <w:p w14:paraId="27692B7A" w14:textId="77777777" w:rsidR="00FE2F80" w:rsidRPr="004C5E6E" w:rsidRDefault="00FD015F" w:rsidP="00FD015F">
            <w:pPr>
              <w:pStyle w:val="TableRowCentered"/>
              <w:jc w:val="left"/>
              <w:rPr>
                <w:rFonts w:cs="Arial"/>
                <w:sz w:val="16"/>
                <w:szCs w:val="16"/>
              </w:rPr>
            </w:pPr>
            <w:r w:rsidRPr="004C5E6E">
              <w:rPr>
                <w:rFonts w:cs="Arial"/>
                <w:sz w:val="16"/>
                <w:szCs w:val="16"/>
              </w:rPr>
              <w:t>Some pupils may not have a quiet space for home learning – it is important for schools to consider how home learning can be supported (e.g. through providing homework clubs for pupils).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AC55" w14:textId="77777777" w:rsidR="00FE2F80" w:rsidRPr="004C5E6E" w:rsidRDefault="005112CB">
            <w:pPr>
              <w:pStyle w:val="TableRowCentered"/>
              <w:jc w:val="left"/>
              <w:rPr>
                <w:rFonts w:cs="Arial"/>
                <w:sz w:val="16"/>
                <w:szCs w:val="16"/>
              </w:rPr>
            </w:pPr>
            <w:r w:rsidRPr="004C5E6E">
              <w:rPr>
                <w:rFonts w:cs="Arial"/>
                <w:sz w:val="16"/>
                <w:szCs w:val="16"/>
              </w:rPr>
              <w:t>2,5,6</w:t>
            </w:r>
          </w:p>
        </w:tc>
      </w:tr>
    </w:tbl>
    <w:p w14:paraId="026A4E94" w14:textId="77777777" w:rsidR="00E66558" w:rsidRPr="00E9466F" w:rsidRDefault="00E66558">
      <w:pPr>
        <w:spacing w:after="0"/>
        <w:rPr>
          <w:rFonts w:ascii="Century Gothic" w:hAnsi="Century Gothic"/>
          <w:b/>
          <w:color w:val="104F75"/>
          <w:sz w:val="20"/>
          <w:szCs w:val="20"/>
        </w:rPr>
      </w:pPr>
    </w:p>
    <w:p w14:paraId="43552C60" w14:textId="77777777" w:rsidR="00E66558" w:rsidRPr="00E9466F" w:rsidRDefault="009D71E8">
      <w:pPr>
        <w:rPr>
          <w:rFonts w:ascii="Century Gothic" w:hAnsi="Century Gothic"/>
          <w:b/>
          <w:color w:val="104F75"/>
          <w:sz w:val="20"/>
          <w:szCs w:val="20"/>
        </w:rPr>
      </w:pPr>
      <w:r w:rsidRPr="00E9466F">
        <w:rPr>
          <w:rFonts w:ascii="Century Gothic" w:hAnsi="Century Gothic"/>
          <w:b/>
          <w:color w:val="104F75"/>
          <w:sz w:val="20"/>
          <w:szCs w:val="20"/>
        </w:rPr>
        <w:t>Wider strategies (for example, related to attendance, behaviour, wellbeing)</w:t>
      </w:r>
    </w:p>
    <w:p w14:paraId="359449F3" w14:textId="1B715BE1" w:rsidR="00E66558" w:rsidRPr="00E9466F" w:rsidRDefault="009D71E8">
      <w:pPr>
        <w:spacing w:before="240" w:after="120"/>
        <w:rPr>
          <w:rFonts w:ascii="Century Gothic" w:hAnsi="Century Gothic"/>
          <w:sz w:val="20"/>
          <w:szCs w:val="20"/>
        </w:rPr>
      </w:pPr>
      <w:r w:rsidRPr="00E9466F">
        <w:rPr>
          <w:rFonts w:ascii="Century Gothic" w:hAnsi="Century Gothic"/>
          <w:sz w:val="20"/>
          <w:szCs w:val="20"/>
        </w:rPr>
        <w:t>Budgeted cost: £</w:t>
      </w:r>
      <w:r w:rsidR="00D273BD">
        <w:rPr>
          <w:rFonts w:ascii="Century Gothic" w:hAnsi="Century Gothic"/>
          <w:sz w:val="20"/>
          <w:szCs w:val="20"/>
        </w:rPr>
        <w:t>48</w:t>
      </w:r>
      <w:r w:rsidR="00F11761">
        <w:rPr>
          <w:rFonts w:ascii="Century Gothic" w:hAnsi="Century Gothic"/>
          <w:sz w:val="20"/>
          <w:szCs w:val="20"/>
        </w:rPr>
        <w:t>,000</w:t>
      </w:r>
    </w:p>
    <w:tbl>
      <w:tblPr>
        <w:tblW w:w="5000" w:type="pct"/>
        <w:tblCellMar>
          <w:left w:w="10" w:type="dxa"/>
          <w:right w:w="10" w:type="dxa"/>
        </w:tblCellMar>
        <w:tblLook w:val="04A0" w:firstRow="1" w:lastRow="0" w:firstColumn="1" w:lastColumn="0" w:noHBand="0" w:noVBand="1"/>
      </w:tblPr>
      <w:tblGrid>
        <w:gridCol w:w="2688"/>
        <w:gridCol w:w="5387"/>
        <w:gridCol w:w="1411"/>
      </w:tblGrid>
      <w:tr w:rsidR="00E66558" w:rsidRPr="00E9466F" w14:paraId="048DEA39"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E5CF6A" w14:textId="77777777" w:rsidR="00E66558" w:rsidRPr="004C5E6E" w:rsidRDefault="009D71E8">
            <w:pPr>
              <w:pStyle w:val="TableHeader"/>
              <w:jc w:val="left"/>
              <w:rPr>
                <w:rFonts w:cs="Arial"/>
                <w:sz w:val="20"/>
                <w:szCs w:val="20"/>
              </w:rPr>
            </w:pPr>
            <w:r w:rsidRPr="004C5E6E">
              <w:rPr>
                <w:rFonts w:cs="Arial"/>
                <w:sz w:val="20"/>
                <w:szCs w:val="20"/>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52CAB5" w14:textId="77777777" w:rsidR="00E66558" w:rsidRPr="004C5E6E" w:rsidRDefault="009D71E8">
            <w:pPr>
              <w:pStyle w:val="TableHeader"/>
              <w:jc w:val="left"/>
              <w:rPr>
                <w:rFonts w:cs="Arial"/>
                <w:sz w:val="20"/>
                <w:szCs w:val="20"/>
              </w:rPr>
            </w:pPr>
            <w:r w:rsidRPr="004C5E6E">
              <w:rPr>
                <w:rFonts w:cs="Arial"/>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6375A3F" w14:textId="77777777" w:rsidR="00E66558" w:rsidRPr="004C5E6E" w:rsidRDefault="009D71E8">
            <w:pPr>
              <w:pStyle w:val="TableHeader"/>
              <w:jc w:val="left"/>
              <w:rPr>
                <w:rFonts w:cs="Arial"/>
                <w:sz w:val="20"/>
                <w:szCs w:val="20"/>
              </w:rPr>
            </w:pPr>
            <w:r w:rsidRPr="004C5E6E">
              <w:rPr>
                <w:rFonts w:cs="Arial"/>
                <w:sz w:val="20"/>
                <w:szCs w:val="20"/>
              </w:rPr>
              <w:t>Challenge number(s) addressed</w:t>
            </w:r>
          </w:p>
        </w:tc>
      </w:tr>
      <w:tr w:rsidR="00E66558" w:rsidRPr="00E9466F" w14:paraId="67E2659D"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3D2F" w14:textId="77777777" w:rsidR="00E66558" w:rsidRPr="004C5E6E" w:rsidRDefault="00FE2F80">
            <w:pPr>
              <w:pStyle w:val="TableRow"/>
              <w:rPr>
                <w:rFonts w:cs="Arial"/>
                <w:sz w:val="16"/>
                <w:szCs w:val="16"/>
              </w:rPr>
            </w:pPr>
            <w:r w:rsidRPr="004C5E6E">
              <w:rPr>
                <w:rFonts w:cs="Arial"/>
                <w:iCs/>
                <w:sz w:val="16"/>
                <w:szCs w:val="16"/>
              </w:rPr>
              <w:t>Daily emotional register</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21EC" w14:textId="77777777" w:rsidR="003C17EC" w:rsidRPr="004C5E6E" w:rsidRDefault="003C17EC" w:rsidP="003C17EC">
            <w:pPr>
              <w:pStyle w:val="TableRowCentered"/>
              <w:jc w:val="left"/>
              <w:rPr>
                <w:rFonts w:cs="Arial"/>
                <w:sz w:val="16"/>
                <w:szCs w:val="16"/>
              </w:rPr>
            </w:pPr>
            <w:r w:rsidRPr="004C5E6E">
              <w:rPr>
                <w:rFonts w:cs="Arial"/>
                <w:sz w:val="16"/>
                <w:szCs w:val="16"/>
              </w:rPr>
              <w:t>Barriers to learning identified can be addressed an acted upon immediately.</w:t>
            </w:r>
          </w:p>
          <w:p w14:paraId="31111927" w14:textId="77777777" w:rsidR="003C17EC" w:rsidRPr="004C5E6E" w:rsidRDefault="003C17EC" w:rsidP="003C17EC">
            <w:pPr>
              <w:pStyle w:val="TableRowCentered"/>
              <w:jc w:val="left"/>
              <w:rPr>
                <w:rFonts w:cs="Arial"/>
                <w:sz w:val="16"/>
                <w:szCs w:val="16"/>
              </w:rPr>
            </w:pPr>
          </w:p>
          <w:p w14:paraId="77FEAC68" w14:textId="77777777" w:rsidR="003C17EC" w:rsidRPr="004C5E6E" w:rsidRDefault="003C17EC" w:rsidP="003C17EC">
            <w:pPr>
              <w:pStyle w:val="TableRowCentered"/>
              <w:jc w:val="left"/>
              <w:rPr>
                <w:rFonts w:cs="Arial"/>
                <w:sz w:val="16"/>
                <w:szCs w:val="16"/>
              </w:rPr>
            </w:pPr>
            <w:r w:rsidRPr="004C5E6E">
              <w:rPr>
                <w:rFonts w:cs="Arial"/>
                <w:sz w:val="16"/>
                <w:szCs w:val="16"/>
              </w:rPr>
              <w:t>Children feel safe and valued in environment.</w:t>
            </w:r>
          </w:p>
          <w:p w14:paraId="0028F750" w14:textId="77777777" w:rsidR="003C17EC" w:rsidRPr="004C5E6E" w:rsidRDefault="003C17EC" w:rsidP="003C17EC">
            <w:pPr>
              <w:pStyle w:val="TableRowCentered"/>
              <w:jc w:val="left"/>
              <w:rPr>
                <w:rFonts w:cs="Arial"/>
                <w:sz w:val="16"/>
                <w:szCs w:val="16"/>
              </w:rPr>
            </w:pPr>
          </w:p>
          <w:p w14:paraId="3EA47056" w14:textId="77777777" w:rsidR="003C17EC" w:rsidRPr="004C5E6E" w:rsidRDefault="003C17EC" w:rsidP="003C17EC">
            <w:pPr>
              <w:pStyle w:val="TableRowCentered"/>
              <w:jc w:val="left"/>
              <w:rPr>
                <w:rFonts w:cs="Arial"/>
                <w:sz w:val="16"/>
                <w:szCs w:val="16"/>
              </w:rPr>
            </w:pPr>
            <w:r w:rsidRPr="004C5E6E">
              <w:rPr>
                <w:rFonts w:cs="Arial"/>
                <w:sz w:val="16"/>
                <w:szCs w:val="16"/>
              </w:rPr>
              <w:t>Children have an opportunity to articulate and express how they are feeling; the more often they do this, the better they will become at doing so effectively.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5687" w14:textId="77777777" w:rsidR="00E66558" w:rsidRPr="004C5E6E" w:rsidRDefault="00DF6004">
            <w:pPr>
              <w:pStyle w:val="TableRowCentered"/>
              <w:jc w:val="left"/>
              <w:rPr>
                <w:rFonts w:cs="Arial"/>
                <w:sz w:val="16"/>
                <w:szCs w:val="16"/>
              </w:rPr>
            </w:pPr>
            <w:r w:rsidRPr="004C5E6E">
              <w:rPr>
                <w:rFonts w:cs="Arial"/>
                <w:sz w:val="16"/>
                <w:szCs w:val="16"/>
              </w:rPr>
              <w:t>5</w:t>
            </w:r>
          </w:p>
        </w:tc>
      </w:tr>
      <w:tr w:rsidR="006B4806" w:rsidRPr="00E9466F" w14:paraId="1C2DAEF2"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1970" w14:textId="77777777" w:rsidR="00F90E3C" w:rsidRPr="004C5E6E" w:rsidRDefault="006B4806" w:rsidP="00B250E5">
            <w:pPr>
              <w:pStyle w:val="TableRow"/>
              <w:rPr>
                <w:rFonts w:cs="Arial"/>
                <w:iCs/>
                <w:sz w:val="16"/>
                <w:szCs w:val="16"/>
              </w:rPr>
            </w:pPr>
            <w:r w:rsidRPr="004C5E6E">
              <w:rPr>
                <w:rFonts w:cs="Arial"/>
                <w:iCs/>
                <w:sz w:val="16"/>
                <w:szCs w:val="16"/>
              </w:rPr>
              <w:t>Pastoral worker lead on parent meetings 1:1 and small group</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19E2FB" w14:textId="77777777" w:rsidR="006B4806" w:rsidRPr="004C5E6E" w:rsidRDefault="006B4806" w:rsidP="006B4806">
            <w:pPr>
              <w:pStyle w:val="TableRowCentered"/>
              <w:jc w:val="left"/>
              <w:rPr>
                <w:rFonts w:cs="Arial"/>
                <w:sz w:val="16"/>
                <w:szCs w:val="16"/>
              </w:rPr>
            </w:pPr>
            <w:r w:rsidRPr="004C5E6E">
              <w:rPr>
                <w:rFonts w:cs="Arial"/>
                <w:sz w:val="16"/>
                <w:szCs w:val="16"/>
              </w:rPr>
              <w:t>EEF Parental Engagement Evidence:</w:t>
            </w:r>
          </w:p>
          <w:p w14:paraId="4F25BCC8" w14:textId="77777777" w:rsidR="006B4806" w:rsidRPr="004C5E6E" w:rsidRDefault="006B4806" w:rsidP="006B4806">
            <w:pPr>
              <w:pStyle w:val="TableRowCentered"/>
              <w:jc w:val="left"/>
              <w:rPr>
                <w:rFonts w:cs="Arial"/>
                <w:sz w:val="16"/>
                <w:szCs w:val="16"/>
              </w:rPr>
            </w:pPr>
          </w:p>
          <w:p w14:paraId="75C81966" w14:textId="77777777" w:rsidR="006B4806" w:rsidRPr="004C5E6E" w:rsidRDefault="006B4806" w:rsidP="006B4806">
            <w:pPr>
              <w:pStyle w:val="TableRowCentered"/>
              <w:jc w:val="left"/>
              <w:rPr>
                <w:rFonts w:cs="Arial"/>
                <w:sz w:val="16"/>
                <w:szCs w:val="16"/>
              </w:rPr>
            </w:pPr>
            <w:r w:rsidRPr="004C5E6E">
              <w:rPr>
                <w:rFonts w:cs="Arial"/>
                <w:sz w:val="16"/>
                <w:szCs w:val="16"/>
              </w:rPr>
              <w:t>Parental engagement has a positive impact on average of 4 months’ additional progress. It is crucial to consider how to engage with all parents to avoid widening attainment gaps.</w:t>
            </w:r>
          </w:p>
          <w:p w14:paraId="1883489B" w14:textId="77777777" w:rsidR="006B4806" w:rsidRPr="004C5E6E" w:rsidRDefault="006B4806" w:rsidP="006B4806">
            <w:pPr>
              <w:pStyle w:val="TableRowCentered"/>
              <w:rPr>
                <w:rFonts w:cs="Arial"/>
                <w:sz w:val="16"/>
                <w:szCs w:val="16"/>
              </w:rPr>
            </w:pPr>
          </w:p>
          <w:p w14:paraId="7F852105" w14:textId="77777777" w:rsidR="006B4806" w:rsidRPr="004C5E6E" w:rsidRDefault="006B4806" w:rsidP="006B4806">
            <w:pPr>
              <w:pStyle w:val="TableRowCentered"/>
              <w:jc w:val="left"/>
              <w:rPr>
                <w:rFonts w:cs="Arial"/>
                <w:sz w:val="16"/>
                <w:szCs w:val="16"/>
              </w:rPr>
            </w:pPr>
            <w:r w:rsidRPr="004C5E6E">
              <w:rPr>
                <w:rFonts w:cs="Arial"/>
                <w:sz w:val="16"/>
                <w:szCs w:val="16"/>
              </w:rPr>
              <w:t>Consider how to tailor school communications to encourage positive dialogue about learning</w:t>
            </w:r>
            <w:r w:rsidR="00B250E5" w:rsidRPr="004C5E6E">
              <w:rPr>
                <w:rFonts w:cs="Arial"/>
                <w:sz w:val="16"/>
                <w:szCs w:val="16"/>
              </w:rPr>
              <w:t>.</w:t>
            </w:r>
          </w:p>
          <w:p w14:paraId="3150BE4B" w14:textId="77777777" w:rsidR="00B250E5" w:rsidRPr="004C5E6E" w:rsidRDefault="00B250E5" w:rsidP="006B4806">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184B" w14:textId="77777777" w:rsidR="006B4806" w:rsidRPr="004C5E6E" w:rsidRDefault="006B4806">
            <w:pPr>
              <w:pStyle w:val="TableRowCentered"/>
              <w:jc w:val="left"/>
              <w:rPr>
                <w:rFonts w:cs="Arial"/>
                <w:sz w:val="16"/>
                <w:szCs w:val="16"/>
              </w:rPr>
            </w:pPr>
            <w:r w:rsidRPr="004C5E6E">
              <w:rPr>
                <w:rFonts w:cs="Arial"/>
                <w:sz w:val="16"/>
                <w:szCs w:val="16"/>
              </w:rPr>
              <w:t>4</w:t>
            </w:r>
          </w:p>
        </w:tc>
      </w:tr>
      <w:tr w:rsidR="006B4806" w:rsidRPr="00E9466F" w14:paraId="117BCE8B"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2826" w14:textId="77777777" w:rsidR="00F90E3C" w:rsidRPr="004C5E6E" w:rsidRDefault="006B4806" w:rsidP="00B250E5">
            <w:pPr>
              <w:pStyle w:val="TableRow"/>
              <w:rPr>
                <w:rFonts w:cs="Arial"/>
                <w:iCs/>
                <w:sz w:val="16"/>
                <w:szCs w:val="16"/>
              </w:rPr>
            </w:pPr>
            <w:r w:rsidRPr="004C5E6E">
              <w:rPr>
                <w:rFonts w:cs="Arial"/>
                <w:iCs/>
                <w:sz w:val="16"/>
                <w:szCs w:val="16"/>
              </w:rPr>
              <w:t>1:1 parental mediation</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FB8D" w14:textId="77777777" w:rsidR="006B4806" w:rsidRPr="004C5E6E" w:rsidRDefault="006B4806">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4C31" w14:textId="77777777" w:rsidR="006B4806" w:rsidRPr="004C5E6E" w:rsidRDefault="006B4806">
            <w:pPr>
              <w:pStyle w:val="TableRowCentered"/>
              <w:jc w:val="left"/>
              <w:rPr>
                <w:rFonts w:cs="Arial"/>
                <w:sz w:val="16"/>
                <w:szCs w:val="16"/>
              </w:rPr>
            </w:pPr>
            <w:r w:rsidRPr="004C5E6E">
              <w:rPr>
                <w:rFonts w:cs="Arial"/>
                <w:sz w:val="16"/>
                <w:szCs w:val="16"/>
              </w:rPr>
              <w:t>4,5</w:t>
            </w:r>
          </w:p>
        </w:tc>
      </w:tr>
      <w:tr w:rsidR="00C1346D" w:rsidRPr="00E9466F" w14:paraId="60C83E23"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5CB2" w14:textId="77777777" w:rsidR="00C1346D" w:rsidRPr="004C5E6E" w:rsidRDefault="00C1346D">
            <w:pPr>
              <w:pStyle w:val="TableRow"/>
              <w:rPr>
                <w:rFonts w:cs="Arial"/>
                <w:iCs/>
                <w:sz w:val="16"/>
                <w:szCs w:val="16"/>
              </w:rPr>
            </w:pPr>
            <w:r w:rsidRPr="004C5E6E">
              <w:rPr>
                <w:rFonts w:cs="Arial"/>
                <w:iCs/>
                <w:sz w:val="16"/>
                <w:szCs w:val="16"/>
              </w:rPr>
              <w:t>Lunchtime behaviour and well-being 1:</w:t>
            </w:r>
            <w:r w:rsidR="00B250E5" w:rsidRPr="004C5E6E">
              <w:rPr>
                <w:rFonts w:cs="Arial"/>
                <w:iCs/>
                <w:sz w:val="16"/>
                <w:szCs w:val="16"/>
              </w:rPr>
              <w:t>1</w:t>
            </w:r>
            <w:r w:rsidRPr="004C5E6E">
              <w:rPr>
                <w:rFonts w:cs="Arial"/>
                <w:iCs/>
                <w:sz w:val="16"/>
                <w:szCs w:val="16"/>
              </w:rPr>
              <w:t xml:space="preserve"> Coaching support and small group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0D54" w14:textId="77777777" w:rsidR="00803FE6" w:rsidRPr="004C5E6E" w:rsidRDefault="00803FE6" w:rsidP="00803FE6">
            <w:pPr>
              <w:pStyle w:val="TableRowCentered"/>
              <w:ind w:left="0"/>
              <w:jc w:val="left"/>
              <w:rPr>
                <w:rFonts w:cs="Arial"/>
                <w:sz w:val="16"/>
                <w:szCs w:val="16"/>
              </w:rPr>
            </w:pPr>
            <w:r w:rsidRPr="004C5E6E">
              <w:rPr>
                <w:rFonts w:cs="Arial"/>
                <w:sz w:val="16"/>
                <w:szCs w:val="16"/>
              </w:rPr>
              <w:t>EEF Behaviour Interventions</w:t>
            </w:r>
            <w:r w:rsidR="006B4806" w:rsidRPr="004C5E6E">
              <w:rPr>
                <w:rFonts w:cs="Arial"/>
                <w:sz w:val="16"/>
                <w:szCs w:val="16"/>
              </w:rPr>
              <w:t xml:space="preserve"> evidence:</w:t>
            </w:r>
          </w:p>
          <w:p w14:paraId="3C00223D" w14:textId="77777777" w:rsidR="006B4806" w:rsidRPr="004C5E6E" w:rsidRDefault="006B4806" w:rsidP="00803FE6">
            <w:pPr>
              <w:pStyle w:val="TableRowCentered"/>
              <w:ind w:left="0"/>
              <w:jc w:val="left"/>
              <w:rPr>
                <w:rFonts w:cs="Arial"/>
                <w:sz w:val="16"/>
                <w:szCs w:val="16"/>
              </w:rPr>
            </w:pPr>
          </w:p>
          <w:p w14:paraId="6C2E4604" w14:textId="77777777" w:rsidR="00803FE6" w:rsidRPr="004C5E6E" w:rsidRDefault="00803FE6" w:rsidP="00803FE6">
            <w:pPr>
              <w:pStyle w:val="TableRowCentered"/>
              <w:ind w:left="0"/>
              <w:jc w:val="left"/>
              <w:rPr>
                <w:rFonts w:cs="Arial"/>
                <w:sz w:val="16"/>
                <w:szCs w:val="16"/>
              </w:rPr>
            </w:pPr>
            <w:r w:rsidRPr="004C5E6E">
              <w:rPr>
                <w:rFonts w:cs="Arial"/>
                <w:sz w:val="16"/>
                <w:szCs w:val="16"/>
              </w:rPr>
              <w:t>Both targeted interventions and universal approaches have positive overall effects (+ 4 months). Schools should consider the appropriate combination of behaviour approaches to reduce overall disruption and provide tailored support where required.</w:t>
            </w:r>
          </w:p>
          <w:p w14:paraId="4640E8B6" w14:textId="77777777" w:rsidR="00803FE6" w:rsidRPr="004C5E6E" w:rsidRDefault="00803FE6" w:rsidP="00803FE6">
            <w:pPr>
              <w:pStyle w:val="TableRowCentered"/>
              <w:rPr>
                <w:rFonts w:cs="Arial"/>
                <w:sz w:val="16"/>
                <w:szCs w:val="16"/>
              </w:rPr>
            </w:pPr>
          </w:p>
          <w:p w14:paraId="432C5F1D" w14:textId="77777777" w:rsidR="00C1346D" w:rsidRPr="004C5E6E" w:rsidRDefault="00803FE6" w:rsidP="00803FE6">
            <w:pPr>
              <w:pStyle w:val="TableRowCentered"/>
              <w:jc w:val="left"/>
              <w:rPr>
                <w:rFonts w:cs="Arial"/>
                <w:sz w:val="16"/>
                <w:szCs w:val="16"/>
              </w:rPr>
            </w:pPr>
            <w:r w:rsidRPr="004C5E6E">
              <w:rPr>
                <w:rFonts w:cs="Arial"/>
                <w:sz w:val="16"/>
                <w:szCs w:val="16"/>
              </w:rPr>
              <w:t>There is evidence across a range of different interventions with highest impacts for approaches that focus on self-management or role-play and rehearsal (Keep in Step is a restorative, self-regulatory behaviour management)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C2F0" w14:textId="77777777" w:rsidR="00C1346D" w:rsidRPr="004C5E6E" w:rsidRDefault="00C1346D">
            <w:pPr>
              <w:pStyle w:val="TableRowCentered"/>
              <w:jc w:val="left"/>
              <w:rPr>
                <w:rFonts w:cs="Arial"/>
                <w:sz w:val="16"/>
                <w:szCs w:val="16"/>
              </w:rPr>
            </w:pPr>
            <w:r w:rsidRPr="004C5E6E">
              <w:rPr>
                <w:rFonts w:cs="Arial"/>
                <w:sz w:val="16"/>
                <w:szCs w:val="16"/>
              </w:rPr>
              <w:t>5,6</w:t>
            </w:r>
          </w:p>
        </w:tc>
      </w:tr>
      <w:tr w:rsidR="0085119C" w:rsidRPr="00E9466F" w14:paraId="541E2693"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B375" w14:textId="77777777" w:rsidR="0085119C" w:rsidRPr="004C5E6E" w:rsidRDefault="0085119C">
            <w:pPr>
              <w:pStyle w:val="TableRow"/>
              <w:rPr>
                <w:rFonts w:cs="Arial"/>
                <w:sz w:val="16"/>
                <w:szCs w:val="16"/>
              </w:rPr>
            </w:pPr>
            <w:r w:rsidRPr="004C5E6E">
              <w:rPr>
                <w:rFonts w:cs="Arial"/>
                <w:sz w:val="16"/>
                <w:szCs w:val="16"/>
              </w:rPr>
              <w:t>Weekly ukulele lesson with Shaw music centre – year 3 and ¾ £3420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657B2D" w14:textId="77777777" w:rsidR="0085119C" w:rsidRPr="004C5E6E" w:rsidRDefault="0085119C" w:rsidP="0085119C">
            <w:pPr>
              <w:pStyle w:val="TableRowCentered"/>
              <w:jc w:val="left"/>
              <w:rPr>
                <w:rFonts w:cs="Arial"/>
                <w:sz w:val="16"/>
                <w:szCs w:val="16"/>
              </w:rPr>
            </w:pPr>
            <w:r w:rsidRPr="004C5E6E">
              <w:rPr>
                <w:rFonts w:cs="Arial"/>
                <w:sz w:val="16"/>
                <w:szCs w:val="16"/>
              </w:rPr>
              <w:t>EEF Arts participation</w:t>
            </w:r>
            <w:r w:rsidR="006B4806" w:rsidRPr="004C5E6E">
              <w:rPr>
                <w:rFonts w:cs="Arial"/>
                <w:sz w:val="16"/>
                <w:szCs w:val="16"/>
              </w:rPr>
              <w:t xml:space="preserve"> evidence</w:t>
            </w:r>
            <w:r w:rsidRPr="004C5E6E">
              <w:rPr>
                <w:rFonts w:cs="Arial"/>
                <w:sz w:val="16"/>
                <w:szCs w:val="16"/>
              </w:rPr>
              <w:t>:</w:t>
            </w:r>
          </w:p>
          <w:p w14:paraId="283347F0" w14:textId="77777777" w:rsidR="0085119C" w:rsidRPr="004C5E6E" w:rsidRDefault="0085119C" w:rsidP="0085119C">
            <w:pPr>
              <w:pStyle w:val="TableRowCentered"/>
              <w:jc w:val="left"/>
              <w:rPr>
                <w:rFonts w:cs="Arial"/>
                <w:sz w:val="16"/>
                <w:szCs w:val="16"/>
              </w:rPr>
            </w:pPr>
            <w:r w:rsidRPr="004C5E6E">
              <w:rPr>
                <w:rFonts w:cs="Arial"/>
                <w:sz w:val="16"/>
                <w:szCs w:val="16"/>
              </w:rPr>
              <w:t xml:space="preserve">Overall, the average impact of arts participation on other areas of academic learning appears to be positive but moderate, about an additional three months progress. </w:t>
            </w:r>
          </w:p>
          <w:p w14:paraId="525B8CD1" w14:textId="77777777" w:rsidR="0085119C" w:rsidRPr="004C5E6E" w:rsidRDefault="0085119C" w:rsidP="0085119C">
            <w:pPr>
              <w:pStyle w:val="TableRowCentered"/>
              <w:rPr>
                <w:rFonts w:cs="Arial"/>
                <w:sz w:val="16"/>
                <w:szCs w:val="16"/>
              </w:rPr>
            </w:pPr>
          </w:p>
          <w:p w14:paraId="1D360478" w14:textId="77777777" w:rsidR="0085119C" w:rsidRPr="004C5E6E" w:rsidRDefault="0085119C" w:rsidP="0085119C">
            <w:pPr>
              <w:pStyle w:val="TableRowCentered"/>
              <w:jc w:val="left"/>
              <w:rPr>
                <w:rFonts w:cs="Arial"/>
                <w:sz w:val="16"/>
                <w:szCs w:val="16"/>
              </w:rPr>
            </w:pPr>
            <w:r w:rsidRPr="004C5E6E">
              <w:rPr>
                <w:rFonts w:cs="Arial"/>
                <w:sz w:val="16"/>
                <w:szCs w:val="16"/>
              </w:rPr>
              <w:t>Improved outcomes have been identified in English, mathematics and science. Benefits have been found in both primary and secondary schools.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4191" w14:textId="77777777" w:rsidR="0085119C" w:rsidRPr="004C5E6E" w:rsidRDefault="0085119C">
            <w:pPr>
              <w:pStyle w:val="TableRowCentered"/>
              <w:jc w:val="left"/>
              <w:rPr>
                <w:rFonts w:cs="Arial"/>
                <w:sz w:val="16"/>
                <w:szCs w:val="16"/>
              </w:rPr>
            </w:pPr>
            <w:r w:rsidRPr="004C5E6E">
              <w:rPr>
                <w:rFonts w:cs="Arial"/>
                <w:sz w:val="16"/>
                <w:szCs w:val="16"/>
              </w:rPr>
              <w:t>3,5,6</w:t>
            </w:r>
          </w:p>
        </w:tc>
      </w:tr>
      <w:tr w:rsidR="0085119C" w:rsidRPr="00E9466F" w14:paraId="7DAC0396"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B982" w14:textId="77777777" w:rsidR="0085119C" w:rsidRPr="004C5E6E" w:rsidRDefault="0085119C">
            <w:pPr>
              <w:pStyle w:val="TableRow"/>
              <w:rPr>
                <w:rFonts w:cs="Arial"/>
                <w:sz w:val="16"/>
                <w:szCs w:val="16"/>
              </w:rPr>
            </w:pPr>
            <w:r w:rsidRPr="004C5E6E">
              <w:rPr>
                <w:rFonts w:cs="Arial"/>
                <w:sz w:val="16"/>
                <w:szCs w:val="16"/>
              </w:rPr>
              <w:t>Pupil premium children x2 per class per term opportunity to play musical instrument of choice £2280</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7D7A" w14:textId="77777777" w:rsidR="0085119C" w:rsidRPr="004C5E6E" w:rsidRDefault="0085119C">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9593" w14:textId="77777777" w:rsidR="0085119C" w:rsidRPr="004C5E6E" w:rsidRDefault="0085119C">
            <w:pPr>
              <w:pStyle w:val="TableRowCentered"/>
              <w:jc w:val="left"/>
              <w:rPr>
                <w:rFonts w:cs="Arial"/>
                <w:sz w:val="16"/>
                <w:szCs w:val="16"/>
              </w:rPr>
            </w:pPr>
            <w:r w:rsidRPr="004C5E6E">
              <w:rPr>
                <w:rFonts w:cs="Arial"/>
                <w:sz w:val="16"/>
                <w:szCs w:val="16"/>
              </w:rPr>
              <w:t>2,3,5,6</w:t>
            </w:r>
          </w:p>
        </w:tc>
      </w:tr>
      <w:tr w:rsidR="00280D37" w:rsidRPr="00E9466F" w14:paraId="16BD5261"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93DE" w14:textId="77777777" w:rsidR="00280D37" w:rsidRPr="004C5E6E" w:rsidRDefault="00280D37">
            <w:pPr>
              <w:pStyle w:val="TableRow"/>
              <w:rPr>
                <w:rFonts w:cs="Arial"/>
                <w:sz w:val="16"/>
                <w:szCs w:val="16"/>
              </w:rPr>
            </w:pPr>
            <w:r w:rsidRPr="004C5E6E">
              <w:rPr>
                <w:rFonts w:cs="Arial"/>
                <w:sz w:val="16"/>
                <w:szCs w:val="16"/>
              </w:rPr>
              <w:t>Transport to support trips and educational visits throughout the year £3000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BF8796" w14:textId="77777777" w:rsidR="00280D37" w:rsidRPr="004C5E6E" w:rsidRDefault="00280D37">
            <w:pPr>
              <w:pStyle w:val="TableRowCentered"/>
              <w:jc w:val="left"/>
              <w:rPr>
                <w:rFonts w:cs="Arial"/>
                <w:sz w:val="16"/>
                <w:szCs w:val="16"/>
              </w:rPr>
            </w:pPr>
            <w:r w:rsidRPr="004C5E6E">
              <w:rPr>
                <w:rFonts w:cs="Arial"/>
                <w:sz w:val="16"/>
                <w:szCs w:val="16"/>
              </w:rPr>
              <w:t>EEF Outdoor adventure learning evidence:</w:t>
            </w:r>
          </w:p>
          <w:p w14:paraId="28C15A76" w14:textId="77777777" w:rsidR="00663B0B" w:rsidRPr="004C5E6E" w:rsidRDefault="00280D37">
            <w:pPr>
              <w:pStyle w:val="TableRowCentered"/>
              <w:jc w:val="left"/>
              <w:rPr>
                <w:rFonts w:cs="Arial"/>
                <w:color w:val="616161"/>
                <w:sz w:val="16"/>
                <w:szCs w:val="16"/>
                <w:shd w:val="clear" w:color="auto" w:fill="FAFAFA"/>
              </w:rPr>
            </w:pPr>
            <w:r w:rsidRPr="004C5E6E">
              <w:rPr>
                <w:rFonts w:cs="Arial"/>
                <w:color w:val="616161"/>
                <w:sz w:val="16"/>
                <w:szCs w:val="16"/>
                <w:shd w:val="clear" w:color="auto" w:fill="FAFAFA"/>
              </w:rPr>
              <w:t xml:space="preserve">Outdoor Adventure Learning might provide opportunities for disadvantaged pupils to participate in activities that they otherwise might not be able to access. </w:t>
            </w:r>
          </w:p>
          <w:p w14:paraId="1CB839F6" w14:textId="77777777" w:rsidR="00663B0B" w:rsidRPr="004C5E6E" w:rsidRDefault="00663B0B">
            <w:pPr>
              <w:pStyle w:val="TableRowCentered"/>
              <w:jc w:val="left"/>
              <w:rPr>
                <w:rFonts w:cs="Arial"/>
                <w:color w:val="616161"/>
                <w:sz w:val="16"/>
                <w:szCs w:val="16"/>
                <w:shd w:val="clear" w:color="auto" w:fill="FAFAFA"/>
              </w:rPr>
            </w:pPr>
          </w:p>
          <w:p w14:paraId="629444B8" w14:textId="77777777" w:rsidR="00280D37" w:rsidRPr="004C5E6E" w:rsidRDefault="00280D37">
            <w:pPr>
              <w:pStyle w:val="TableRowCentered"/>
              <w:jc w:val="left"/>
              <w:rPr>
                <w:rFonts w:cs="Arial"/>
                <w:color w:val="616161"/>
                <w:sz w:val="16"/>
                <w:szCs w:val="16"/>
                <w:shd w:val="clear" w:color="auto" w:fill="FAFAFA"/>
              </w:rPr>
            </w:pPr>
            <w:r w:rsidRPr="004C5E6E">
              <w:rPr>
                <w:rFonts w:cs="Arial"/>
                <w:color w:val="616161"/>
                <w:sz w:val="16"/>
                <w:szCs w:val="16"/>
                <w:shd w:val="clear" w:color="auto" w:fill="FAFAFA"/>
              </w:rPr>
              <w:t xml:space="preserve">Through participation in these challenging physical and emotional activities, outdoor adventure learning interventions can support pupils </w:t>
            </w:r>
            <w:r w:rsidRPr="004C5E6E">
              <w:rPr>
                <w:rFonts w:cs="Arial"/>
                <w:color w:val="616161"/>
                <w:sz w:val="16"/>
                <w:szCs w:val="16"/>
                <w:shd w:val="clear" w:color="auto" w:fill="FAFAFA"/>
              </w:rPr>
              <w:lastRenderedPageBreak/>
              <w:t>to develop non-cognitive skills such as resilience, self-confidence and motivation. </w:t>
            </w:r>
          </w:p>
          <w:p w14:paraId="6D1D2314" w14:textId="77777777" w:rsidR="00975BD8" w:rsidRPr="004C5E6E" w:rsidRDefault="00975BD8">
            <w:pPr>
              <w:pStyle w:val="TableRowCentered"/>
              <w:jc w:val="left"/>
              <w:rPr>
                <w:rFonts w:cs="Arial"/>
                <w:sz w:val="16"/>
                <w:szCs w:val="16"/>
              </w:rPr>
            </w:pPr>
          </w:p>
          <w:p w14:paraId="11D7A71C" w14:textId="77777777" w:rsidR="00975BD8" w:rsidRPr="004C5E6E" w:rsidRDefault="00975BD8">
            <w:pPr>
              <w:pStyle w:val="TableRowCentered"/>
              <w:jc w:val="left"/>
              <w:rPr>
                <w:rFonts w:cs="Arial"/>
                <w:sz w:val="16"/>
                <w:szCs w:val="16"/>
              </w:rPr>
            </w:pPr>
            <w:r w:rsidRPr="004C5E6E">
              <w:rPr>
                <w:rFonts w:cs="Arial"/>
                <w:sz w:val="16"/>
                <w:szCs w:val="16"/>
              </w:rPr>
              <w:t>EEF Physical Activity evidence:</w:t>
            </w:r>
          </w:p>
          <w:p w14:paraId="1932A5C8" w14:textId="77777777" w:rsidR="00975BD8" w:rsidRPr="004C5E6E" w:rsidRDefault="00975BD8">
            <w:pPr>
              <w:pStyle w:val="TableRowCentered"/>
              <w:jc w:val="left"/>
              <w:rPr>
                <w:rFonts w:cs="Arial"/>
                <w:sz w:val="16"/>
                <w:szCs w:val="16"/>
              </w:rPr>
            </w:pPr>
            <w:r w:rsidRPr="004C5E6E">
              <w:rPr>
                <w:rFonts w:cs="Arial"/>
                <w:sz w:val="16"/>
                <w:szCs w:val="16"/>
              </w:rPr>
              <w:t>There is a small positive impact of physical activity on academic attainment (+1 month). While this evidence summary focuses on the link between physical activity and academic performance, it is crucial to ensure that pupils access to high quality physical activity for the other benefits and opportunities it provides.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9D82" w14:textId="77777777" w:rsidR="00280D37" w:rsidRPr="004C5E6E" w:rsidRDefault="00280D37">
            <w:pPr>
              <w:pStyle w:val="TableRowCentered"/>
              <w:jc w:val="left"/>
              <w:rPr>
                <w:rFonts w:cs="Arial"/>
                <w:sz w:val="16"/>
                <w:szCs w:val="16"/>
              </w:rPr>
            </w:pPr>
            <w:r w:rsidRPr="004C5E6E">
              <w:rPr>
                <w:rFonts w:cs="Arial"/>
                <w:sz w:val="16"/>
                <w:szCs w:val="16"/>
              </w:rPr>
              <w:lastRenderedPageBreak/>
              <w:t>3,5,6</w:t>
            </w:r>
          </w:p>
        </w:tc>
      </w:tr>
      <w:tr w:rsidR="00280D37" w:rsidRPr="00E9466F" w14:paraId="3A6693E2"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1805" w14:textId="77777777" w:rsidR="00280D37" w:rsidRPr="004C5E6E" w:rsidRDefault="00280D37">
            <w:pPr>
              <w:pStyle w:val="TableRow"/>
              <w:rPr>
                <w:rFonts w:cs="Arial"/>
                <w:sz w:val="16"/>
                <w:szCs w:val="16"/>
              </w:rPr>
            </w:pPr>
            <w:r w:rsidRPr="004C5E6E">
              <w:rPr>
                <w:rFonts w:cs="Arial"/>
                <w:sz w:val="16"/>
                <w:szCs w:val="16"/>
              </w:rPr>
              <w:t>Year 6 Robinwood residential for Year 6 pupil premium children £1200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4FBC6E47" w14:textId="77777777" w:rsidR="00280D37" w:rsidRPr="004C5E6E" w:rsidRDefault="00280D37">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7A61" w14:textId="77777777" w:rsidR="00280D37" w:rsidRPr="004C5E6E" w:rsidRDefault="00280D37">
            <w:pPr>
              <w:pStyle w:val="TableRowCentered"/>
              <w:jc w:val="left"/>
              <w:rPr>
                <w:rFonts w:cs="Arial"/>
                <w:sz w:val="16"/>
                <w:szCs w:val="16"/>
              </w:rPr>
            </w:pPr>
            <w:r w:rsidRPr="004C5E6E">
              <w:rPr>
                <w:rFonts w:cs="Arial"/>
                <w:sz w:val="16"/>
                <w:szCs w:val="16"/>
              </w:rPr>
              <w:t>3,5,6</w:t>
            </w:r>
          </w:p>
        </w:tc>
      </w:tr>
      <w:tr w:rsidR="00280D37" w:rsidRPr="00E9466F" w14:paraId="35347F90"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2B3B" w14:textId="77777777" w:rsidR="00280D37" w:rsidRPr="004C5E6E" w:rsidRDefault="00280D37">
            <w:pPr>
              <w:pStyle w:val="TableRow"/>
              <w:rPr>
                <w:rFonts w:cs="Arial"/>
                <w:sz w:val="16"/>
                <w:szCs w:val="16"/>
              </w:rPr>
            </w:pPr>
            <w:r w:rsidRPr="004C5E6E">
              <w:rPr>
                <w:rFonts w:cs="Arial"/>
                <w:sz w:val="16"/>
                <w:szCs w:val="16"/>
              </w:rPr>
              <w:t>Pupil premium contributions to any other school trips £1000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2E3B4004" w14:textId="77777777" w:rsidR="00280D37" w:rsidRPr="004C5E6E" w:rsidRDefault="00280D37">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9B2B" w14:textId="77777777" w:rsidR="00280D37" w:rsidRPr="004C5E6E" w:rsidRDefault="00280D37">
            <w:pPr>
              <w:pStyle w:val="TableRowCentered"/>
              <w:jc w:val="left"/>
              <w:rPr>
                <w:rFonts w:cs="Arial"/>
                <w:sz w:val="16"/>
                <w:szCs w:val="16"/>
              </w:rPr>
            </w:pPr>
            <w:r w:rsidRPr="004C5E6E">
              <w:rPr>
                <w:rFonts w:cs="Arial"/>
                <w:sz w:val="16"/>
                <w:szCs w:val="16"/>
              </w:rPr>
              <w:t>3,5,6</w:t>
            </w:r>
          </w:p>
        </w:tc>
      </w:tr>
      <w:tr w:rsidR="00280D37" w:rsidRPr="00E9466F" w14:paraId="089DDD91"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80F8" w14:textId="77777777" w:rsidR="00280D37" w:rsidRPr="004C5E6E" w:rsidRDefault="00280D37">
            <w:pPr>
              <w:pStyle w:val="TableRow"/>
              <w:rPr>
                <w:rFonts w:cs="Arial"/>
                <w:sz w:val="16"/>
                <w:szCs w:val="16"/>
              </w:rPr>
            </w:pPr>
            <w:r w:rsidRPr="004C5E6E">
              <w:rPr>
                <w:rFonts w:cs="Arial"/>
                <w:sz w:val="16"/>
                <w:szCs w:val="16"/>
              </w:rPr>
              <w:lastRenderedPageBreak/>
              <w:t>Year 6 end of year various workshops funded for pupil premium children £1000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597672C6" w14:textId="77777777" w:rsidR="00280D37" w:rsidRPr="004C5E6E" w:rsidRDefault="00280D37">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F71D" w14:textId="77777777" w:rsidR="00280D37" w:rsidRPr="004C5E6E" w:rsidRDefault="00280D37">
            <w:pPr>
              <w:pStyle w:val="TableRowCentered"/>
              <w:jc w:val="left"/>
              <w:rPr>
                <w:rFonts w:cs="Arial"/>
                <w:sz w:val="16"/>
                <w:szCs w:val="16"/>
              </w:rPr>
            </w:pPr>
            <w:r w:rsidRPr="004C5E6E">
              <w:rPr>
                <w:rFonts w:cs="Arial"/>
                <w:sz w:val="16"/>
                <w:szCs w:val="16"/>
              </w:rPr>
              <w:t>3,5,6</w:t>
            </w:r>
          </w:p>
        </w:tc>
      </w:tr>
      <w:tr w:rsidR="00280D37" w:rsidRPr="00E9466F" w14:paraId="19333738"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C8D6" w14:textId="77777777" w:rsidR="00280D37" w:rsidRPr="004C5E6E" w:rsidRDefault="00280D37">
            <w:pPr>
              <w:pStyle w:val="TableRow"/>
              <w:rPr>
                <w:rFonts w:cs="Arial"/>
                <w:sz w:val="16"/>
                <w:szCs w:val="16"/>
              </w:rPr>
            </w:pP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8652" w14:textId="77777777" w:rsidR="00280D37" w:rsidRPr="004C5E6E" w:rsidRDefault="00280D37">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C3B1" w14:textId="77777777" w:rsidR="00280D37" w:rsidRPr="004C5E6E" w:rsidRDefault="00280D37">
            <w:pPr>
              <w:pStyle w:val="TableRowCentered"/>
              <w:jc w:val="left"/>
              <w:rPr>
                <w:rFonts w:cs="Arial"/>
                <w:sz w:val="16"/>
                <w:szCs w:val="16"/>
              </w:rPr>
            </w:pPr>
            <w:r w:rsidRPr="004C5E6E">
              <w:rPr>
                <w:rFonts w:cs="Arial"/>
                <w:sz w:val="16"/>
                <w:szCs w:val="16"/>
              </w:rPr>
              <w:t>3,5,6</w:t>
            </w:r>
          </w:p>
        </w:tc>
      </w:tr>
      <w:tr w:rsidR="00280D37" w:rsidRPr="00E9466F" w14:paraId="2B74A676"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119F" w14:textId="77777777" w:rsidR="00280D37" w:rsidRPr="004C5E6E" w:rsidRDefault="00280D37" w:rsidP="00280D37">
            <w:pPr>
              <w:pStyle w:val="TableRow"/>
              <w:rPr>
                <w:rFonts w:cs="Arial"/>
                <w:sz w:val="16"/>
                <w:szCs w:val="16"/>
              </w:rPr>
            </w:pPr>
            <w:r w:rsidRPr="004C5E6E">
              <w:rPr>
                <w:rFonts w:cs="Arial"/>
                <w:sz w:val="16"/>
                <w:szCs w:val="16"/>
              </w:rPr>
              <w:t>Pupil premium contributions to Christmas panto £800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D608" w14:textId="77777777" w:rsidR="00280D37" w:rsidRPr="004C5E6E" w:rsidRDefault="003C17EC" w:rsidP="00280D37">
            <w:pPr>
              <w:pStyle w:val="TableRowCentered"/>
              <w:jc w:val="left"/>
              <w:rPr>
                <w:rFonts w:cs="Arial"/>
                <w:sz w:val="16"/>
                <w:szCs w:val="16"/>
              </w:rPr>
            </w:pPr>
            <w:r w:rsidRPr="004C5E6E">
              <w:rPr>
                <w:rFonts w:cs="Arial"/>
                <w:sz w:val="16"/>
                <w:szCs w:val="16"/>
              </w:rPr>
              <w:t>Children from disadvantaged backgrounds will experience an example of festive British culture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BF81" w14:textId="77777777" w:rsidR="00280D37" w:rsidRPr="004C5E6E" w:rsidRDefault="00280D37" w:rsidP="00280D37">
            <w:pPr>
              <w:pStyle w:val="TableRowCentered"/>
              <w:jc w:val="left"/>
              <w:rPr>
                <w:rFonts w:cs="Arial"/>
                <w:sz w:val="16"/>
                <w:szCs w:val="16"/>
              </w:rPr>
            </w:pPr>
            <w:r w:rsidRPr="004C5E6E">
              <w:rPr>
                <w:rFonts w:cs="Arial"/>
                <w:sz w:val="16"/>
                <w:szCs w:val="16"/>
              </w:rPr>
              <w:t>3,5,6</w:t>
            </w:r>
          </w:p>
        </w:tc>
      </w:tr>
      <w:tr w:rsidR="00811F8F" w:rsidRPr="00E9466F" w14:paraId="2B3B8B74"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B43D" w14:textId="77777777" w:rsidR="00811F8F" w:rsidRPr="004C5E6E" w:rsidRDefault="00811F8F">
            <w:pPr>
              <w:pStyle w:val="TableRow"/>
              <w:rPr>
                <w:rFonts w:cs="Arial"/>
                <w:sz w:val="16"/>
                <w:szCs w:val="16"/>
              </w:rPr>
            </w:pPr>
            <w:r w:rsidRPr="004C5E6E">
              <w:rPr>
                <w:rFonts w:cs="Arial"/>
                <w:sz w:val="16"/>
                <w:szCs w:val="16"/>
              </w:rPr>
              <w:t>Attendance support from Local Authority £2000</w:t>
            </w:r>
          </w:p>
        </w:tc>
        <w:tc>
          <w:tcPr>
            <w:tcW w:w="53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696AEB" w14:textId="77777777" w:rsidR="00811F8F" w:rsidRPr="004C5E6E" w:rsidRDefault="00811F8F">
            <w:pPr>
              <w:pStyle w:val="TableRowCentered"/>
              <w:jc w:val="left"/>
              <w:rPr>
                <w:rFonts w:cs="Arial"/>
                <w:sz w:val="16"/>
                <w:szCs w:val="16"/>
              </w:rPr>
            </w:pPr>
          </w:p>
          <w:p w14:paraId="5A377C48" w14:textId="77777777" w:rsidR="00811F8F" w:rsidRPr="004C5E6E" w:rsidRDefault="00811F8F">
            <w:pPr>
              <w:pStyle w:val="TableRowCentered"/>
              <w:jc w:val="left"/>
              <w:rPr>
                <w:rFonts w:cs="Arial"/>
                <w:sz w:val="16"/>
                <w:szCs w:val="16"/>
              </w:rPr>
            </w:pPr>
            <w:r w:rsidRPr="004C5E6E">
              <w:rPr>
                <w:rFonts w:cs="Arial"/>
                <w:sz w:val="16"/>
                <w:szCs w:val="16"/>
              </w:rPr>
              <w:t>DfE research evidence:</w:t>
            </w:r>
          </w:p>
          <w:p w14:paraId="1DA7B7DD" w14:textId="77777777" w:rsidR="00811F8F" w:rsidRPr="004C5E6E" w:rsidRDefault="00811F8F">
            <w:pPr>
              <w:pStyle w:val="TableRowCentered"/>
              <w:jc w:val="left"/>
              <w:rPr>
                <w:rFonts w:cs="Arial"/>
                <w:sz w:val="16"/>
                <w:szCs w:val="16"/>
              </w:rPr>
            </w:pPr>
          </w:p>
          <w:p w14:paraId="46456DBB" w14:textId="77777777" w:rsidR="00811F8F" w:rsidRPr="004C5E6E" w:rsidRDefault="00811F8F">
            <w:pPr>
              <w:pStyle w:val="TableRowCentered"/>
              <w:jc w:val="left"/>
              <w:rPr>
                <w:rFonts w:cs="Arial"/>
                <w:sz w:val="16"/>
                <w:szCs w:val="16"/>
              </w:rPr>
            </w:pPr>
            <w:r w:rsidRPr="004C5E6E">
              <w:rPr>
                <w:rFonts w:cs="Arial"/>
                <w:sz w:val="16"/>
                <w:szCs w:val="16"/>
              </w:rPr>
              <w:t>Pupils with no absence are 1.3 times more likely to achieve age related expectations or above at KS2</w:t>
            </w:r>
          </w:p>
          <w:p w14:paraId="708F6D9B" w14:textId="77777777" w:rsidR="00811F8F" w:rsidRPr="004C5E6E" w:rsidRDefault="00811F8F">
            <w:pPr>
              <w:pStyle w:val="TableRowCentered"/>
              <w:jc w:val="left"/>
              <w:rPr>
                <w:rFonts w:cs="Arial"/>
                <w:sz w:val="16"/>
                <w:szCs w:val="16"/>
              </w:rPr>
            </w:pPr>
          </w:p>
          <w:p w14:paraId="496CC8DF" w14:textId="77777777" w:rsidR="00811F8F" w:rsidRPr="004C5E6E" w:rsidRDefault="00811F8F">
            <w:pPr>
              <w:pStyle w:val="TableRowCentered"/>
              <w:jc w:val="left"/>
              <w:rPr>
                <w:rFonts w:cs="Arial"/>
                <w:sz w:val="16"/>
                <w:szCs w:val="16"/>
              </w:rPr>
            </w:pPr>
            <w:r w:rsidRPr="004C5E6E">
              <w:rPr>
                <w:rFonts w:cs="Arial"/>
                <w:sz w:val="16"/>
                <w:szCs w:val="16"/>
              </w:rPr>
              <w:t>Pupils with absence over 50%, only 3% manage to achieve 5 or more GCSE’s, including maths and English</w:t>
            </w:r>
          </w:p>
          <w:p w14:paraId="6D62ECB3" w14:textId="77777777" w:rsidR="00811F8F" w:rsidRPr="004C5E6E" w:rsidRDefault="00811F8F">
            <w:pPr>
              <w:pStyle w:val="TableRowCentered"/>
              <w:jc w:val="left"/>
              <w:rPr>
                <w:rFonts w:cs="Arial"/>
                <w:sz w:val="16"/>
                <w:szCs w:val="16"/>
              </w:rPr>
            </w:pPr>
          </w:p>
          <w:p w14:paraId="071F7921" w14:textId="77777777" w:rsidR="00811F8F" w:rsidRPr="004C5E6E" w:rsidRDefault="00811F8F">
            <w:pPr>
              <w:pStyle w:val="TableRowCentered"/>
              <w:jc w:val="left"/>
              <w:rPr>
                <w:rFonts w:cs="Arial"/>
                <w:sz w:val="16"/>
                <w:szCs w:val="16"/>
              </w:rPr>
            </w:pPr>
            <w:r w:rsidRPr="004C5E6E">
              <w:rPr>
                <w:rFonts w:cs="Arial"/>
                <w:sz w:val="16"/>
                <w:szCs w:val="16"/>
              </w:rPr>
              <w:t>Pupils with persistent absence are less likely to attain at school and stay in education after the age of 16 years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A241" w14:textId="77777777" w:rsidR="00811F8F" w:rsidRPr="004C5E6E" w:rsidRDefault="00811F8F">
            <w:pPr>
              <w:pStyle w:val="TableRowCentered"/>
              <w:jc w:val="left"/>
              <w:rPr>
                <w:rFonts w:cs="Arial"/>
                <w:sz w:val="16"/>
                <w:szCs w:val="16"/>
              </w:rPr>
            </w:pPr>
            <w:r w:rsidRPr="004C5E6E">
              <w:rPr>
                <w:rFonts w:cs="Arial"/>
                <w:sz w:val="16"/>
                <w:szCs w:val="16"/>
              </w:rPr>
              <w:t>3</w:t>
            </w:r>
          </w:p>
        </w:tc>
      </w:tr>
      <w:tr w:rsidR="00811F8F" w:rsidRPr="00E9466F" w14:paraId="1B058772"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B3F0" w14:textId="77777777" w:rsidR="00811F8F" w:rsidRPr="004C5E6E" w:rsidRDefault="00811F8F">
            <w:pPr>
              <w:pStyle w:val="TableRow"/>
              <w:rPr>
                <w:rFonts w:cs="Arial"/>
                <w:sz w:val="16"/>
                <w:szCs w:val="16"/>
              </w:rPr>
            </w:pPr>
            <w:r w:rsidRPr="004C5E6E">
              <w:rPr>
                <w:rFonts w:cs="Arial"/>
                <w:sz w:val="16"/>
                <w:szCs w:val="16"/>
              </w:rPr>
              <w:t>Attendance support and health and well-being member of staff £1200</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0D40CD04" w14:textId="77777777" w:rsidR="00811F8F" w:rsidRPr="004C5E6E" w:rsidRDefault="00811F8F">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C93B" w14:textId="77777777" w:rsidR="00811F8F" w:rsidRPr="004C5E6E" w:rsidRDefault="00811F8F">
            <w:pPr>
              <w:pStyle w:val="TableRowCentered"/>
              <w:jc w:val="left"/>
              <w:rPr>
                <w:rFonts w:cs="Arial"/>
                <w:sz w:val="16"/>
                <w:szCs w:val="16"/>
              </w:rPr>
            </w:pPr>
            <w:r w:rsidRPr="004C5E6E">
              <w:rPr>
                <w:rFonts w:cs="Arial"/>
                <w:sz w:val="16"/>
                <w:szCs w:val="16"/>
              </w:rPr>
              <w:t>1,2,3,5</w:t>
            </w:r>
          </w:p>
        </w:tc>
      </w:tr>
      <w:tr w:rsidR="00811F8F" w:rsidRPr="00E9466F" w14:paraId="49667A39"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DDEE" w14:textId="77777777" w:rsidR="00811F8F" w:rsidRPr="004C5E6E" w:rsidRDefault="00811F8F">
            <w:pPr>
              <w:pStyle w:val="TableRow"/>
              <w:rPr>
                <w:rFonts w:cs="Arial"/>
                <w:sz w:val="16"/>
                <w:szCs w:val="16"/>
              </w:rPr>
            </w:pPr>
            <w:r w:rsidRPr="004C5E6E">
              <w:rPr>
                <w:rFonts w:cs="Arial"/>
                <w:sz w:val="16"/>
                <w:szCs w:val="16"/>
              </w:rPr>
              <w:t>Vulnerable family home visits</w:t>
            </w:r>
          </w:p>
        </w:tc>
        <w:tc>
          <w:tcPr>
            <w:tcW w:w="5387" w:type="dxa"/>
            <w:vMerge/>
            <w:tcBorders>
              <w:left w:val="single" w:sz="4" w:space="0" w:color="000000"/>
              <w:right w:val="single" w:sz="4" w:space="0" w:color="000000"/>
            </w:tcBorders>
            <w:shd w:val="clear" w:color="auto" w:fill="auto"/>
            <w:tcMar>
              <w:top w:w="0" w:type="dxa"/>
              <w:left w:w="108" w:type="dxa"/>
              <w:bottom w:w="0" w:type="dxa"/>
              <w:right w:w="108" w:type="dxa"/>
            </w:tcMar>
          </w:tcPr>
          <w:p w14:paraId="6733D22B" w14:textId="77777777" w:rsidR="00811F8F" w:rsidRPr="004C5E6E" w:rsidRDefault="00811F8F">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AC3D" w14:textId="77777777" w:rsidR="00811F8F" w:rsidRPr="004C5E6E" w:rsidRDefault="00811F8F">
            <w:pPr>
              <w:pStyle w:val="TableRowCentered"/>
              <w:jc w:val="left"/>
              <w:rPr>
                <w:rFonts w:cs="Arial"/>
                <w:sz w:val="16"/>
                <w:szCs w:val="16"/>
              </w:rPr>
            </w:pPr>
            <w:r w:rsidRPr="004C5E6E">
              <w:rPr>
                <w:rFonts w:cs="Arial"/>
                <w:sz w:val="16"/>
                <w:szCs w:val="16"/>
              </w:rPr>
              <w:t>3,4,5</w:t>
            </w:r>
          </w:p>
        </w:tc>
      </w:tr>
      <w:tr w:rsidR="00811F8F" w:rsidRPr="00E9466F" w14:paraId="1BF66EE2"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C348" w14:textId="77777777" w:rsidR="00811F8F" w:rsidRPr="004C5E6E" w:rsidRDefault="00811F8F">
            <w:pPr>
              <w:pStyle w:val="TableRow"/>
              <w:rPr>
                <w:rFonts w:cs="Arial"/>
                <w:sz w:val="16"/>
                <w:szCs w:val="16"/>
              </w:rPr>
            </w:pPr>
            <w:r w:rsidRPr="004C5E6E">
              <w:rPr>
                <w:rFonts w:cs="Arial"/>
                <w:sz w:val="16"/>
                <w:szCs w:val="16"/>
              </w:rPr>
              <w:t>1:1 home pre-school home visits by teacher and TA (cover required)</w:t>
            </w:r>
          </w:p>
        </w:tc>
        <w:tc>
          <w:tcPr>
            <w:tcW w:w="53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948B" w14:textId="77777777" w:rsidR="00811F8F" w:rsidRPr="004C5E6E" w:rsidRDefault="00811F8F">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8E35" w14:textId="77777777" w:rsidR="00811F8F" w:rsidRPr="004C5E6E" w:rsidRDefault="00811F8F">
            <w:pPr>
              <w:pStyle w:val="TableRowCentered"/>
              <w:jc w:val="left"/>
              <w:rPr>
                <w:rFonts w:cs="Arial"/>
                <w:sz w:val="16"/>
                <w:szCs w:val="16"/>
              </w:rPr>
            </w:pPr>
            <w:r w:rsidRPr="004C5E6E">
              <w:rPr>
                <w:rFonts w:cs="Arial"/>
                <w:sz w:val="16"/>
                <w:szCs w:val="16"/>
              </w:rPr>
              <w:t>3,4,5</w:t>
            </w:r>
          </w:p>
        </w:tc>
      </w:tr>
      <w:tr w:rsidR="00F32E8D" w:rsidRPr="00E9466F" w14:paraId="4B715764" w14:textId="77777777" w:rsidTr="00C53AC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8FAB" w14:textId="77777777" w:rsidR="00F32E8D" w:rsidRPr="004C5E6E" w:rsidRDefault="00F32E8D">
            <w:pPr>
              <w:pStyle w:val="TableRow"/>
              <w:rPr>
                <w:rFonts w:cs="Arial"/>
                <w:sz w:val="16"/>
                <w:szCs w:val="16"/>
              </w:rPr>
            </w:pPr>
            <w:r w:rsidRPr="004C5E6E">
              <w:rPr>
                <w:rFonts w:cs="Arial"/>
                <w:sz w:val="16"/>
                <w:szCs w:val="16"/>
              </w:rPr>
              <w:t>Incidental, spontaneous support – responding to individual need and circumstance £4000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7C78" w14:textId="77777777" w:rsidR="00F32E8D" w:rsidRPr="004C5E6E" w:rsidRDefault="00F32E8D">
            <w:pPr>
              <w:pStyle w:val="TableRowCentered"/>
              <w:jc w:val="left"/>
              <w:rPr>
                <w:rFonts w:cs="Arial"/>
                <w:sz w:val="16"/>
                <w:szCs w:val="1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F045" w14:textId="77777777" w:rsidR="00F32E8D" w:rsidRPr="004C5E6E" w:rsidRDefault="00F32E8D">
            <w:pPr>
              <w:pStyle w:val="TableRowCentered"/>
              <w:jc w:val="left"/>
              <w:rPr>
                <w:rFonts w:cs="Arial"/>
                <w:sz w:val="16"/>
                <w:szCs w:val="16"/>
              </w:rPr>
            </w:pPr>
            <w:r w:rsidRPr="004C5E6E">
              <w:rPr>
                <w:rFonts w:cs="Arial"/>
                <w:sz w:val="16"/>
                <w:szCs w:val="16"/>
              </w:rPr>
              <w:t>3,4,5,6</w:t>
            </w:r>
          </w:p>
        </w:tc>
      </w:tr>
    </w:tbl>
    <w:p w14:paraId="56326660" w14:textId="77777777" w:rsidR="00E66558" w:rsidRPr="00E9466F" w:rsidRDefault="00E66558">
      <w:pPr>
        <w:spacing w:before="240" w:after="0"/>
        <w:rPr>
          <w:rFonts w:ascii="Century Gothic" w:hAnsi="Century Gothic"/>
          <w:b/>
          <w:bCs/>
          <w:color w:val="104F75"/>
          <w:sz w:val="20"/>
          <w:szCs w:val="20"/>
        </w:rPr>
      </w:pPr>
    </w:p>
    <w:p w14:paraId="668E62EA" w14:textId="7A596AF0" w:rsidR="00E66558" w:rsidRPr="00E9466F" w:rsidRDefault="009D71E8" w:rsidP="00120AB1">
      <w:pPr>
        <w:rPr>
          <w:rFonts w:ascii="Century Gothic" w:hAnsi="Century Gothic"/>
          <w:sz w:val="20"/>
          <w:szCs w:val="20"/>
        </w:rPr>
      </w:pPr>
      <w:r w:rsidRPr="00A65945">
        <w:rPr>
          <w:rFonts w:ascii="Century Gothic" w:hAnsi="Century Gothic"/>
          <w:b/>
          <w:bCs/>
          <w:color w:val="104F75"/>
          <w:sz w:val="20"/>
          <w:szCs w:val="20"/>
        </w:rPr>
        <w:t>Total budgeted cost: £</w:t>
      </w:r>
      <w:r w:rsidR="00A65945" w:rsidRPr="00A65945">
        <w:rPr>
          <w:rFonts w:ascii="Century Gothic" w:hAnsi="Century Gothic"/>
          <w:b/>
          <w:bCs/>
          <w:color w:val="104F75"/>
          <w:sz w:val="20"/>
          <w:szCs w:val="20"/>
        </w:rPr>
        <w:t>131,720</w:t>
      </w:r>
    </w:p>
    <w:p w14:paraId="7F759660" w14:textId="77777777" w:rsidR="00E66558" w:rsidRPr="00E9466F" w:rsidRDefault="009D71E8">
      <w:pPr>
        <w:pStyle w:val="Heading1"/>
        <w:rPr>
          <w:rFonts w:ascii="Century Gothic" w:hAnsi="Century Gothic"/>
          <w:sz w:val="20"/>
          <w:szCs w:val="20"/>
        </w:rPr>
      </w:pPr>
      <w:r w:rsidRPr="00E9466F">
        <w:rPr>
          <w:rFonts w:ascii="Century Gothic" w:hAnsi="Century Gothic"/>
          <w:sz w:val="20"/>
          <w:szCs w:val="20"/>
        </w:rPr>
        <w:lastRenderedPageBreak/>
        <w:t>Part B: Review of outcomes in the previous academic year</w:t>
      </w:r>
    </w:p>
    <w:p w14:paraId="5D16EC3D" w14:textId="77777777" w:rsidR="00E66558" w:rsidRPr="00E9466F" w:rsidRDefault="009D71E8">
      <w:pPr>
        <w:pStyle w:val="Heading2"/>
        <w:rPr>
          <w:rFonts w:ascii="Century Gothic" w:hAnsi="Century Gothic"/>
          <w:sz w:val="20"/>
          <w:szCs w:val="20"/>
        </w:rPr>
      </w:pPr>
      <w:r w:rsidRPr="00E9466F">
        <w:rPr>
          <w:rFonts w:ascii="Century Gothic" w:hAnsi="Century Gothic"/>
          <w:sz w:val="20"/>
          <w:szCs w:val="20"/>
        </w:rPr>
        <w:t>Pupil premium strategy outcomes</w:t>
      </w:r>
    </w:p>
    <w:p w14:paraId="5371DAAB" w14:textId="17A9847A" w:rsidR="00E66558" w:rsidRPr="00F21A51" w:rsidRDefault="009D71E8">
      <w:pPr>
        <w:rPr>
          <w:rFonts w:cs="Arial"/>
          <w:sz w:val="20"/>
          <w:szCs w:val="20"/>
        </w:rPr>
      </w:pPr>
      <w:r w:rsidRPr="00F21A51">
        <w:rPr>
          <w:rFonts w:cs="Arial"/>
          <w:sz w:val="20"/>
          <w:szCs w:val="20"/>
        </w:rPr>
        <w:t>This details the impact that our pupil premium ac</w:t>
      </w:r>
      <w:r w:rsidR="00B22079" w:rsidRPr="00F21A51">
        <w:rPr>
          <w:rFonts w:cs="Arial"/>
          <w:sz w:val="20"/>
          <w:szCs w:val="20"/>
        </w:rPr>
        <w:t>tivity had on pupils in the 202</w:t>
      </w:r>
      <w:r w:rsidR="00862B87">
        <w:rPr>
          <w:rFonts w:cs="Arial"/>
          <w:sz w:val="20"/>
          <w:szCs w:val="20"/>
        </w:rPr>
        <w:t>3 to 2024</w:t>
      </w:r>
      <w:r w:rsidRPr="00F21A51">
        <w:rPr>
          <w:rFonts w:cs="Arial"/>
          <w:sz w:val="20"/>
          <w:szCs w:val="2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E9466F" w14:paraId="0BF1F595"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C77A" w14:textId="764AE2E8" w:rsidR="004C5E6E" w:rsidRDefault="004C5E6E" w:rsidP="004C5E6E">
            <w:pPr>
              <w:rPr>
                <w:sz w:val="22"/>
                <w:szCs w:val="22"/>
              </w:rPr>
            </w:pPr>
            <w:r w:rsidRPr="004C5E6E">
              <w:rPr>
                <w:sz w:val="22"/>
                <w:szCs w:val="22"/>
              </w:rPr>
              <w:t>We have analysed the performance of our school’s disadvantaged pupils during the 202</w:t>
            </w:r>
            <w:r w:rsidR="00862B87">
              <w:rPr>
                <w:sz w:val="22"/>
                <w:szCs w:val="22"/>
              </w:rPr>
              <w:t xml:space="preserve">3/24 </w:t>
            </w:r>
            <w:r w:rsidRPr="004C5E6E">
              <w:rPr>
                <w:sz w:val="22"/>
                <w:szCs w:val="22"/>
              </w:rPr>
              <w:t>academic year using key stage 1 and key stage 2 performance data and our own internal assessments.</w:t>
            </w:r>
          </w:p>
          <w:tbl>
            <w:tblPr>
              <w:tblStyle w:val="TableGrid"/>
              <w:tblW w:w="0" w:type="auto"/>
              <w:tblLook w:val="04A0" w:firstRow="1" w:lastRow="0" w:firstColumn="1" w:lastColumn="0" w:noHBand="0" w:noVBand="1"/>
            </w:tblPr>
            <w:tblGrid>
              <w:gridCol w:w="2975"/>
              <w:gridCol w:w="2971"/>
              <w:gridCol w:w="3321"/>
            </w:tblGrid>
            <w:tr w:rsidR="004C5E6E" w14:paraId="69639B11" w14:textId="77777777" w:rsidTr="009C0BDF">
              <w:tc>
                <w:tcPr>
                  <w:tcW w:w="2975" w:type="dxa"/>
                  <w:shd w:val="clear" w:color="auto" w:fill="DBE5F1" w:themeFill="accent1" w:themeFillTint="33"/>
                </w:tcPr>
                <w:p w14:paraId="2822075D" w14:textId="77777777" w:rsidR="004C5E6E" w:rsidRPr="00DB4572" w:rsidRDefault="004C5E6E" w:rsidP="004C5E6E">
                  <w:pPr>
                    <w:jc w:val="center"/>
                    <w:rPr>
                      <w:b/>
                      <w:bCs/>
                    </w:rPr>
                  </w:pPr>
                  <w:r w:rsidRPr="00DB4572">
                    <w:rPr>
                      <w:b/>
                      <w:bCs/>
                    </w:rPr>
                    <w:t>Action</w:t>
                  </w:r>
                </w:p>
              </w:tc>
              <w:tc>
                <w:tcPr>
                  <w:tcW w:w="2971" w:type="dxa"/>
                  <w:shd w:val="clear" w:color="auto" w:fill="DBE5F1" w:themeFill="accent1" w:themeFillTint="33"/>
                </w:tcPr>
                <w:p w14:paraId="3C81426B" w14:textId="77777777" w:rsidR="004C5E6E" w:rsidRPr="00DB4572" w:rsidRDefault="004C5E6E" w:rsidP="004C5E6E">
                  <w:pPr>
                    <w:jc w:val="center"/>
                    <w:rPr>
                      <w:b/>
                      <w:bCs/>
                    </w:rPr>
                  </w:pPr>
                  <w:r w:rsidRPr="00DB4572">
                    <w:rPr>
                      <w:b/>
                      <w:bCs/>
                    </w:rPr>
                    <w:t>Intended outcome</w:t>
                  </w:r>
                </w:p>
              </w:tc>
              <w:tc>
                <w:tcPr>
                  <w:tcW w:w="3321" w:type="dxa"/>
                  <w:shd w:val="clear" w:color="auto" w:fill="DBE5F1" w:themeFill="accent1" w:themeFillTint="33"/>
                </w:tcPr>
                <w:p w14:paraId="45DDCF39" w14:textId="77777777" w:rsidR="004C5E6E" w:rsidRPr="00DB4572" w:rsidRDefault="004C5E6E" w:rsidP="004C5E6E">
                  <w:pPr>
                    <w:jc w:val="center"/>
                    <w:rPr>
                      <w:b/>
                      <w:bCs/>
                    </w:rPr>
                  </w:pPr>
                  <w:r w:rsidRPr="00DB4572">
                    <w:rPr>
                      <w:b/>
                      <w:bCs/>
                    </w:rPr>
                    <w:t>Evaluation</w:t>
                  </w:r>
                </w:p>
              </w:tc>
            </w:tr>
            <w:tr w:rsidR="004C5E6E" w14:paraId="4BA3E656" w14:textId="77777777" w:rsidTr="009C0BDF">
              <w:tc>
                <w:tcPr>
                  <w:tcW w:w="2975" w:type="dxa"/>
                </w:tcPr>
                <w:p w14:paraId="2D40C174" w14:textId="1F7D42C1" w:rsidR="004C5E6E" w:rsidRPr="00DB4572" w:rsidRDefault="004C5E6E" w:rsidP="004C5E6E">
                  <w:pPr>
                    <w:rPr>
                      <w:sz w:val="20"/>
                      <w:szCs w:val="20"/>
                    </w:rPr>
                  </w:pPr>
                  <w:r w:rsidRPr="00DB4572">
                    <w:rPr>
                      <w:sz w:val="20"/>
                      <w:szCs w:val="20"/>
                    </w:rPr>
                    <w:t xml:space="preserve">Improve literacy </w:t>
                  </w:r>
                  <w:r w:rsidR="009C0BDF">
                    <w:rPr>
                      <w:sz w:val="20"/>
                      <w:szCs w:val="20"/>
                    </w:rPr>
                    <w:t xml:space="preserve">and maths </w:t>
                  </w:r>
                  <w:r w:rsidRPr="00DB4572">
                    <w:rPr>
                      <w:sz w:val="20"/>
                      <w:szCs w:val="20"/>
                    </w:rPr>
                    <w:t>skills</w:t>
                  </w:r>
                  <w:r>
                    <w:rPr>
                      <w:sz w:val="20"/>
                      <w:szCs w:val="20"/>
                    </w:rPr>
                    <w:t xml:space="preserve"> and vocabulary (technical – subject specific) of PP children. </w:t>
                  </w:r>
                </w:p>
              </w:tc>
              <w:tc>
                <w:tcPr>
                  <w:tcW w:w="2971" w:type="dxa"/>
                </w:tcPr>
                <w:p w14:paraId="284A56A9" w14:textId="0B94147C" w:rsidR="004C5E6E" w:rsidRPr="00DB4572" w:rsidRDefault="004C5E6E" w:rsidP="004C5E6E">
                  <w:pPr>
                    <w:rPr>
                      <w:sz w:val="20"/>
                      <w:szCs w:val="20"/>
                    </w:rPr>
                  </w:pPr>
                  <w:r>
                    <w:rPr>
                      <w:sz w:val="20"/>
                      <w:szCs w:val="20"/>
                    </w:rPr>
                    <w:t>Narrow the attainment gap between PP and non-PP pupils</w:t>
                  </w:r>
                  <w:r w:rsidR="009C0BDF">
                    <w:rPr>
                      <w:sz w:val="20"/>
                      <w:szCs w:val="20"/>
                    </w:rPr>
                    <w:t xml:space="preserve"> in all published outcomes GLD, phonics, KS1 and KS2</w:t>
                  </w:r>
                </w:p>
              </w:tc>
              <w:tc>
                <w:tcPr>
                  <w:tcW w:w="3321" w:type="dxa"/>
                </w:tcPr>
                <w:p w14:paraId="46EB4ADD" w14:textId="77777777" w:rsidR="004C5E6E" w:rsidRPr="00DB4572" w:rsidRDefault="004C5E6E" w:rsidP="004C5E6E">
                  <w:pPr>
                    <w:rPr>
                      <w:sz w:val="20"/>
                      <w:szCs w:val="20"/>
                    </w:rPr>
                  </w:pPr>
                  <w:r>
                    <w:rPr>
                      <w:sz w:val="20"/>
                      <w:szCs w:val="20"/>
                    </w:rPr>
                    <w:t xml:space="preserve">Learning walks and book checks indicate that majority of teaching is consistently good. *Refer to table below. </w:t>
                  </w:r>
                </w:p>
              </w:tc>
            </w:tr>
            <w:tr w:rsidR="004C5E6E" w14:paraId="1DFA40B7" w14:textId="77777777" w:rsidTr="009C0BDF">
              <w:tc>
                <w:tcPr>
                  <w:tcW w:w="2975" w:type="dxa"/>
                </w:tcPr>
                <w:p w14:paraId="60E3AE8C" w14:textId="77777777" w:rsidR="004C5E6E" w:rsidRPr="00DB4572" w:rsidRDefault="004C5E6E" w:rsidP="004C5E6E">
                  <w:pPr>
                    <w:rPr>
                      <w:sz w:val="20"/>
                      <w:szCs w:val="20"/>
                    </w:rPr>
                  </w:pPr>
                  <w:r w:rsidRPr="00DB4572">
                    <w:rPr>
                      <w:sz w:val="20"/>
                      <w:szCs w:val="20"/>
                    </w:rPr>
                    <w:t>Narrow attendance gap between non-PPG and PPG pupils</w:t>
                  </w:r>
                </w:p>
              </w:tc>
              <w:tc>
                <w:tcPr>
                  <w:tcW w:w="2971" w:type="dxa"/>
                </w:tcPr>
                <w:p w14:paraId="19AC0C80" w14:textId="77777777" w:rsidR="004C5E6E" w:rsidRPr="00DB4572" w:rsidRDefault="004C5E6E" w:rsidP="00D35076">
                  <w:pPr>
                    <w:rPr>
                      <w:sz w:val="20"/>
                      <w:szCs w:val="20"/>
                    </w:rPr>
                  </w:pPr>
                </w:p>
              </w:tc>
              <w:tc>
                <w:tcPr>
                  <w:tcW w:w="3321" w:type="dxa"/>
                </w:tcPr>
                <w:p w14:paraId="06B9B8FC" w14:textId="75479BED" w:rsidR="00D35076" w:rsidRPr="00DB4572" w:rsidRDefault="00D35076" w:rsidP="00D35076">
                  <w:pPr>
                    <w:rPr>
                      <w:sz w:val="20"/>
                      <w:szCs w:val="20"/>
                    </w:rPr>
                  </w:pPr>
                  <w:r>
                    <w:rPr>
                      <w:noProof/>
                    </w:rPr>
                    <w:drawing>
                      <wp:inline distT="0" distB="0" distL="0" distR="0" wp14:anchorId="180E3422" wp14:editId="466A40E0">
                        <wp:extent cx="1933575" cy="590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4682" cy="606230"/>
                                </a:xfrm>
                                <a:prstGeom prst="rect">
                                  <a:avLst/>
                                </a:prstGeom>
                              </pic:spPr>
                            </pic:pic>
                          </a:graphicData>
                        </a:graphic>
                      </wp:inline>
                    </w:drawing>
                  </w:r>
                  <w:r>
                    <w:rPr>
                      <w:sz w:val="18"/>
                      <w:szCs w:val="18"/>
                    </w:rPr>
                    <w:t xml:space="preserve">Attendance of PP pupils was monitored extensively with home-visits taking place where necessary. This ensured that school was fully aware of contexts for our vulnerable pupils. Attendance remains a priority area for the school. </w:t>
                  </w:r>
                </w:p>
              </w:tc>
            </w:tr>
            <w:tr w:rsidR="004C5E6E" w14:paraId="3606350D" w14:textId="77777777" w:rsidTr="009C0BDF">
              <w:tc>
                <w:tcPr>
                  <w:tcW w:w="2975" w:type="dxa"/>
                </w:tcPr>
                <w:p w14:paraId="2491638E" w14:textId="77777777" w:rsidR="004C5E6E" w:rsidRPr="00DB4572" w:rsidRDefault="004C5E6E" w:rsidP="004C5E6E">
                  <w:pPr>
                    <w:rPr>
                      <w:sz w:val="20"/>
                      <w:szCs w:val="20"/>
                    </w:rPr>
                  </w:pPr>
                  <w:r w:rsidRPr="002935C8">
                    <w:rPr>
                      <w:sz w:val="20"/>
                      <w:szCs w:val="20"/>
                    </w:rPr>
                    <w:t>Increase PP parental engagement with school</w:t>
                  </w:r>
                </w:p>
              </w:tc>
              <w:tc>
                <w:tcPr>
                  <w:tcW w:w="2971" w:type="dxa"/>
                </w:tcPr>
                <w:p w14:paraId="78A50577" w14:textId="77777777" w:rsidR="004C5E6E" w:rsidRPr="00DB4572" w:rsidRDefault="004C5E6E" w:rsidP="004C5E6E">
                  <w:pPr>
                    <w:rPr>
                      <w:sz w:val="20"/>
                      <w:szCs w:val="20"/>
                    </w:rPr>
                  </w:pPr>
                  <w:r>
                    <w:rPr>
                      <w:sz w:val="20"/>
                      <w:szCs w:val="20"/>
                    </w:rPr>
                    <w:t xml:space="preserve">Reduce gap in attendance at events such as parents evening between PP and non-PP parents. </w:t>
                  </w:r>
                </w:p>
              </w:tc>
              <w:tc>
                <w:tcPr>
                  <w:tcW w:w="3321" w:type="dxa"/>
                </w:tcPr>
                <w:tbl>
                  <w:tblPr>
                    <w:tblStyle w:val="TableGrid"/>
                    <w:tblW w:w="0" w:type="auto"/>
                    <w:tblLook w:val="04A0" w:firstRow="1" w:lastRow="0" w:firstColumn="1" w:lastColumn="0" w:noHBand="0" w:noVBand="1"/>
                  </w:tblPr>
                  <w:tblGrid>
                    <w:gridCol w:w="954"/>
                    <w:gridCol w:w="954"/>
                    <w:gridCol w:w="954"/>
                  </w:tblGrid>
                  <w:tr w:rsidR="00D35076" w14:paraId="69658C17" w14:textId="41C9D0A5" w:rsidTr="00D35076">
                    <w:trPr>
                      <w:trHeight w:val="260"/>
                    </w:trPr>
                    <w:tc>
                      <w:tcPr>
                        <w:tcW w:w="954" w:type="dxa"/>
                      </w:tcPr>
                      <w:p w14:paraId="6DCF9FFD" w14:textId="77777777" w:rsidR="00D35076" w:rsidRPr="008E7D21" w:rsidRDefault="00D35076" w:rsidP="00D35076">
                        <w:pPr>
                          <w:rPr>
                            <w:sz w:val="18"/>
                            <w:szCs w:val="18"/>
                          </w:rPr>
                        </w:pPr>
                      </w:p>
                    </w:tc>
                    <w:tc>
                      <w:tcPr>
                        <w:tcW w:w="954" w:type="dxa"/>
                        <w:shd w:val="clear" w:color="auto" w:fill="DBE5F1" w:themeFill="accent1" w:themeFillTint="33"/>
                      </w:tcPr>
                      <w:p w14:paraId="6DBD9CD8" w14:textId="579F7B46" w:rsidR="00D35076" w:rsidRPr="00CC7E90" w:rsidRDefault="00D35076" w:rsidP="00D35076">
                        <w:pPr>
                          <w:rPr>
                            <w:b/>
                            <w:sz w:val="18"/>
                            <w:szCs w:val="18"/>
                          </w:rPr>
                        </w:pPr>
                        <w:r w:rsidRPr="00CC7E90">
                          <w:rPr>
                            <w:b/>
                            <w:sz w:val="18"/>
                            <w:szCs w:val="18"/>
                          </w:rPr>
                          <w:t>22-23</w:t>
                        </w:r>
                      </w:p>
                    </w:tc>
                    <w:tc>
                      <w:tcPr>
                        <w:tcW w:w="954" w:type="dxa"/>
                        <w:shd w:val="clear" w:color="auto" w:fill="DBE5F1" w:themeFill="accent1" w:themeFillTint="33"/>
                      </w:tcPr>
                      <w:p w14:paraId="51398D31" w14:textId="197E6C20" w:rsidR="00D35076" w:rsidRPr="000C1F4E" w:rsidRDefault="00D35076" w:rsidP="00D35076">
                        <w:pPr>
                          <w:rPr>
                            <w:b/>
                            <w:sz w:val="18"/>
                            <w:szCs w:val="18"/>
                          </w:rPr>
                        </w:pPr>
                        <w:r w:rsidRPr="000C1F4E">
                          <w:rPr>
                            <w:b/>
                            <w:sz w:val="18"/>
                            <w:szCs w:val="18"/>
                          </w:rPr>
                          <w:t>23-24</w:t>
                        </w:r>
                      </w:p>
                    </w:tc>
                  </w:tr>
                  <w:tr w:rsidR="00D35076" w14:paraId="7B0C012F" w14:textId="5FFB3499" w:rsidTr="007E7B56">
                    <w:tc>
                      <w:tcPr>
                        <w:tcW w:w="954" w:type="dxa"/>
                      </w:tcPr>
                      <w:p w14:paraId="77BC38AD" w14:textId="77777777" w:rsidR="00D35076" w:rsidRPr="00D35076" w:rsidRDefault="00D35076" w:rsidP="00D35076">
                        <w:pPr>
                          <w:rPr>
                            <w:b/>
                            <w:sz w:val="18"/>
                            <w:szCs w:val="18"/>
                          </w:rPr>
                        </w:pPr>
                        <w:r w:rsidRPr="00D35076">
                          <w:rPr>
                            <w:b/>
                            <w:sz w:val="18"/>
                            <w:szCs w:val="18"/>
                          </w:rPr>
                          <w:t>PP</w:t>
                        </w:r>
                      </w:p>
                    </w:tc>
                    <w:tc>
                      <w:tcPr>
                        <w:tcW w:w="954" w:type="dxa"/>
                      </w:tcPr>
                      <w:p w14:paraId="3DC15B57" w14:textId="1C4916C1" w:rsidR="00D35076" w:rsidRPr="008E7D21" w:rsidRDefault="00D35076" w:rsidP="00D35076">
                        <w:pPr>
                          <w:rPr>
                            <w:sz w:val="18"/>
                            <w:szCs w:val="18"/>
                          </w:rPr>
                        </w:pPr>
                        <w:r>
                          <w:rPr>
                            <w:sz w:val="18"/>
                            <w:szCs w:val="18"/>
                          </w:rPr>
                          <w:t>79%</w:t>
                        </w:r>
                      </w:p>
                    </w:tc>
                    <w:tc>
                      <w:tcPr>
                        <w:tcW w:w="954" w:type="dxa"/>
                      </w:tcPr>
                      <w:p w14:paraId="0AD73B63" w14:textId="67E52A6C" w:rsidR="00D35076" w:rsidRPr="000C1F4E" w:rsidRDefault="00DD7341" w:rsidP="00D35076">
                        <w:pPr>
                          <w:rPr>
                            <w:sz w:val="18"/>
                            <w:szCs w:val="18"/>
                          </w:rPr>
                        </w:pPr>
                        <w:r w:rsidRPr="000C1F4E">
                          <w:rPr>
                            <w:sz w:val="18"/>
                            <w:szCs w:val="18"/>
                          </w:rPr>
                          <w:t>83</w:t>
                        </w:r>
                        <w:r w:rsidR="000C1F4E" w:rsidRPr="000C1F4E">
                          <w:rPr>
                            <w:sz w:val="18"/>
                            <w:szCs w:val="18"/>
                          </w:rPr>
                          <w:t>%</w:t>
                        </w:r>
                      </w:p>
                    </w:tc>
                  </w:tr>
                  <w:tr w:rsidR="00D35076" w14:paraId="4785EC7B" w14:textId="6440602A" w:rsidTr="007E7B56">
                    <w:tc>
                      <w:tcPr>
                        <w:tcW w:w="954" w:type="dxa"/>
                      </w:tcPr>
                      <w:p w14:paraId="169652B3" w14:textId="77777777" w:rsidR="00D35076" w:rsidRPr="00D35076" w:rsidRDefault="00D35076" w:rsidP="00D35076">
                        <w:pPr>
                          <w:rPr>
                            <w:b/>
                            <w:sz w:val="18"/>
                            <w:szCs w:val="18"/>
                          </w:rPr>
                        </w:pPr>
                        <w:r w:rsidRPr="00D35076">
                          <w:rPr>
                            <w:b/>
                            <w:sz w:val="18"/>
                            <w:szCs w:val="18"/>
                          </w:rPr>
                          <w:t>Non-PP</w:t>
                        </w:r>
                      </w:p>
                    </w:tc>
                    <w:tc>
                      <w:tcPr>
                        <w:tcW w:w="954" w:type="dxa"/>
                      </w:tcPr>
                      <w:p w14:paraId="6B5106F1" w14:textId="3AFABA4A" w:rsidR="00D35076" w:rsidRPr="008E7D21" w:rsidRDefault="00D35076" w:rsidP="00D35076">
                        <w:pPr>
                          <w:rPr>
                            <w:sz w:val="18"/>
                            <w:szCs w:val="18"/>
                          </w:rPr>
                        </w:pPr>
                        <w:r>
                          <w:rPr>
                            <w:sz w:val="18"/>
                            <w:szCs w:val="18"/>
                          </w:rPr>
                          <w:t>86%</w:t>
                        </w:r>
                      </w:p>
                    </w:tc>
                    <w:tc>
                      <w:tcPr>
                        <w:tcW w:w="954" w:type="dxa"/>
                      </w:tcPr>
                      <w:p w14:paraId="1FEF62CA" w14:textId="28308182" w:rsidR="00D35076" w:rsidRPr="000C1F4E" w:rsidRDefault="00DD7341" w:rsidP="00D35076">
                        <w:pPr>
                          <w:rPr>
                            <w:sz w:val="18"/>
                            <w:szCs w:val="18"/>
                          </w:rPr>
                        </w:pPr>
                        <w:r w:rsidRPr="000C1F4E">
                          <w:rPr>
                            <w:sz w:val="18"/>
                            <w:szCs w:val="18"/>
                          </w:rPr>
                          <w:t>88</w:t>
                        </w:r>
                        <w:r w:rsidR="000C1F4E" w:rsidRPr="000C1F4E">
                          <w:rPr>
                            <w:sz w:val="18"/>
                            <w:szCs w:val="18"/>
                          </w:rPr>
                          <w:t>%</w:t>
                        </w:r>
                      </w:p>
                    </w:tc>
                  </w:tr>
                </w:tbl>
                <w:p w14:paraId="77CE0797" w14:textId="77777777" w:rsidR="004C5E6E" w:rsidRPr="008E7D21" w:rsidRDefault="004C5E6E" w:rsidP="004C5E6E">
                  <w:pPr>
                    <w:rPr>
                      <w:sz w:val="18"/>
                      <w:szCs w:val="18"/>
                    </w:rPr>
                  </w:pPr>
                </w:p>
              </w:tc>
            </w:tr>
          </w:tbl>
          <w:p w14:paraId="66A1FB4B" w14:textId="1B0D4BD2" w:rsidR="009C0BDF" w:rsidRPr="00C166E9" w:rsidRDefault="009C0BDF" w:rsidP="009C0BDF">
            <w:pPr>
              <w:pStyle w:val="Heading2"/>
              <w:rPr>
                <w:rFonts w:cs="Arial"/>
                <w:color w:val="164372"/>
              </w:rPr>
            </w:pPr>
            <w:r w:rsidRPr="00C166E9">
              <w:rPr>
                <w:rFonts w:cs="Arial"/>
                <w:color w:val="164372"/>
                <w:sz w:val="24"/>
                <w:szCs w:val="24"/>
              </w:rPr>
              <w:t>Disadvantaged pupil performance overview for last academic year (202</w:t>
            </w:r>
            <w:r w:rsidR="009756A5">
              <w:rPr>
                <w:rFonts w:cs="Arial"/>
                <w:color w:val="164372"/>
                <w:sz w:val="24"/>
                <w:szCs w:val="24"/>
              </w:rPr>
              <w:t>2</w:t>
            </w:r>
            <w:r w:rsidRPr="00C166E9">
              <w:rPr>
                <w:rFonts w:cs="Arial"/>
                <w:color w:val="164372"/>
                <w:sz w:val="24"/>
                <w:szCs w:val="24"/>
              </w:rPr>
              <w:t>-2</w:t>
            </w:r>
            <w:r w:rsidR="00D35076">
              <w:rPr>
                <w:rFonts w:cs="Arial"/>
                <w:color w:val="164372"/>
                <w:sz w:val="24"/>
                <w:szCs w:val="24"/>
              </w:rPr>
              <w:t>4</w:t>
            </w:r>
            <w:r w:rsidRPr="00C166E9">
              <w:rPr>
                <w:rFonts w:cs="Arial"/>
                <w:color w:val="164372"/>
                <w:sz w:val="24"/>
                <w:szCs w:val="24"/>
              </w:rPr>
              <w:t xml:space="preserve">) </w:t>
            </w:r>
            <w:r w:rsidRPr="00C166E9">
              <w:rPr>
                <w:rFonts w:cs="Arial"/>
                <w:i/>
                <w:iCs/>
                <w:color w:val="164372"/>
                <w:sz w:val="18"/>
                <w:szCs w:val="18"/>
              </w:rPr>
              <w:t>*Teacher Assessment 2021</w:t>
            </w:r>
          </w:p>
          <w:tbl>
            <w:tblPr>
              <w:tblW w:w="9037" w:type="dxa"/>
              <w:tblCellMar>
                <w:left w:w="10" w:type="dxa"/>
                <w:right w:w="10" w:type="dxa"/>
              </w:tblCellMar>
              <w:tblLook w:val="04A0" w:firstRow="1" w:lastRow="0" w:firstColumn="1" w:lastColumn="0" w:noHBand="0" w:noVBand="1"/>
            </w:tblPr>
            <w:tblGrid>
              <w:gridCol w:w="4162"/>
              <w:gridCol w:w="1404"/>
              <w:gridCol w:w="1409"/>
              <w:gridCol w:w="2062"/>
            </w:tblGrid>
            <w:tr w:rsidR="000507CB" w:rsidRPr="00C166E9" w14:paraId="3F181D1D" w14:textId="77777777" w:rsidTr="000507CB">
              <w:trPr>
                <w:trHeight w:val="424"/>
              </w:trPr>
              <w:tc>
                <w:tcPr>
                  <w:tcW w:w="4162" w:type="dxa"/>
                  <w:tcBorders>
                    <w:top w:val="single" w:sz="4" w:space="0" w:color="BFBFBF"/>
                    <w:left w:val="single" w:sz="4" w:space="0" w:color="BFBFBF"/>
                    <w:bottom w:val="single" w:sz="4" w:space="0" w:color="BFBFBF"/>
                    <w:right w:val="single" w:sz="4" w:space="0" w:color="BFBFBF"/>
                  </w:tcBorders>
                  <w:shd w:val="clear" w:color="auto" w:fill="164372"/>
                  <w:tcMar>
                    <w:top w:w="0" w:type="dxa"/>
                    <w:left w:w="108" w:type="dxa"/>
                    <w:bottom w:w="0" w:type="dxa"/>
                    <w:right w:w="108" w:type="dxa"/>
                  </w:tcMar>
                </w:tcPr>
                <w:p w14:paraId="6F32549E" w14:textId="77777777" w:rsidR="000507CB" w:rsidRPr="00C166E9" w:rsidRDefault="000507CB" w:rsidP="00D35076">
                  <w:pPr>
                    <w:pStyle w:val="TableRow"/>
                    <w:jc w:val="center"/>
                    <w:rPr>
                      <w:rFonts w:cs="Arial"/>
                      <w:color w:val="FFFFFF" w:themeColor="background1"/>
                    </w:rPr>
                  </w:pPr>
                  <w:r w:rsidRPr="00C166E9">
                    <w:rPr>
                      <w:rFonts w:cs="Arial"/>
                      <w:b/>
                      <w:color w:val="FFFFFF" w:themeColor="background1"/>
                      <w:sz w:val="22"/>
                      <w:szCs w:val="22"/>
                    </w:rPr>
                    <w:t>Combined RWM Measure</w:t>
                  </w:r>
                </w:p>
              </w:tc>
              <w:tc>
                <w:tcPr>
                  <w:tcW w:w="1404" w:type="dxa"/>
                  <w:tcBorders>
                    <w:top w:val="single" w:sz="4" w:space="0" w:color="BFBFBF"/>
                    <w:left w:val="single" w:sz="4" w:space="0" w:color="BFBFBF"/>
                    <w:bottom w:val="single" w:sz="4" w:space="0" w:color="BFBFBF"/>
                    <w:right w:val="single" w:sz="4" w:space="0" w:color="BFBFBF"/>
                  </w:tcBorders>
                  <w:shd w:val="clear" w:color="auto" w:fill="164372"/>
                  <w:tcMar>
                    <w:top w:w="0" w:type="dxa"/>
                    <w:left w:w="10" w:type="dxa"/>
                    <w:bottom w:w="0" w:type="dxa"/>
                    <w:right w:w="10" w:type="dxa"/>
                  </w:tcMar>
                </w:tcPr>
                <w:p w14:paraId="0BD210F0" w14:textId="77777777" w:rsidR="000507CB" w:rsidRPr="00C166E9" w:rsidRDefault="000507CB" w:rsidP="00D35076">
                  <w:pPr>
                    <w:pStyle w:val="TableRow"/>
                    <w:jc w:val="center"/>
                    <w:rPr>
                      <w:rFonts w:cs="Arial"/>
                      <w:b/>
                      <w:color w:val="FFFFFF" w:themeColor="background1"/>
                      <w:sz w:val="20"/>
                      <w:szCs w:val="20"/>
                    </w:rPr>
                  </w:pPr>
                  <w:r w:rsidRPr="00C166E9">
                    <w:rPr>
                      <w:rFonts w:cs="Arial"/>
                      <w:b/>
                      <w:color w:val="FFFFFF" w:themeColor="background1"/>
                      <w:sz w:val="20"/>
                      <w:szCs w:val="20"/>
                    </w:rPr>
                    <w:t>2022</w:t>
                  </w:r>
                </w:p>
              </w:tc>
              <w:tc>
                <w:tcPr>
                  <w:tcW w:w="1409" w:type="dxa"/>
                  <w:tcBorders>
                    <w:top w:val="single" w:sz="4" w:space="0" w:color="BFBFBF"/>
                    <w:left w:val="single" w:sz="4" w:space="0" w:color="BFBFBF"/>
                    <w:bottom w:val="single" w:sz="4" w:space="0" w:color="BFBFBF"/>
                    <w:right w:val="single" w:sz="4" w:space="0" w:color="BFBFBF"/>
                  </w:tcBorders>
                  <w:shd w:val="clear" w:color="auto" w:fill="164372"/>
                </w:tcPr>
                <w:p w14:paraId="14E09172" w14:textId="77777777" w:rsidR="000507CB" w:rsidRPr="00C166E9" w:rsidRDefault="000507CB" w:rsidP="00D35076">
                  <w:pPr>
                    <w:pStyle w:val="TableRow"/>
                    <w:jc w:val="center"/>
                    <w:rPr>
                      <w:rFonts w:cs="Arial"/>
                      <w:b/>
                      <w:color w:val="FFFFFF" w:themeColor="background1"/>
                      <w:sz w:val="20"/>
                      <w:szCs w:val="20"/>
                    </w:rPr>
                  </w:pPr>
                  <w:r w:rsidRPr="00C166E9">
                    <w:rPr>
                      <w:rFonts w:cs="Arial"/>
                      <w:b/>
                      <w:color w:val="FFFFFF" w:themeColor="background1"/>
                      <w:sz w:val="20"/>
                      <w:szCs w:val="20"/>
                    </w:rPr>
                    <w:t>2023</w:t>
                  </w:r>
                </w:p>
              </w:tc>
              <w:tc>
                <w:tcPr>
                  <w:tcW w:w="2062" w:type="dxa"/>
                  <w:tcBorders>
                    <w:top w:val="single" w:sz="4" w:space="0" w:color="BFBFBF"/>
                    <w:left w:val="single" w:sz="4" w:space="0" w:color="BFBFBF"/>
                    <w:bottom w:val="single" w:sz="4" w:space="0" w:color="BFBFBF"/>
                    <w:right w:val="single" w:sz="4" w:space="0" w:color="BFBFBF"/>
                  </w:tcBorders>
                  <w:shd w:val="clear" w:color="auto" w:fill="164372"/>
                </w:tcPr>
                <w:p w14:paraId="0F55000C" w14:textId="49B7D127" w:rsidR="000507CB" w:rsidRPr="00C166E9" w:rsidRDefault="000507CB" w:rsidP="00D35076">
                  <w:pPr>
                    <w:pStyle w:val="TableRow"/>
                    <w:jc w:val="center"/>
                    <w:rPr>
                      <w:rFonts w:cs="Arial"/>
                      <w:b/>
                      <w:color w:val="FFFFFF" w:themeColor="background1"/>
                      <w:sz w:val="20"/>
                      <w:szCs w:val="20"/>
                    </w:rPr>
                  </w:pPr>
                  <w:r>
                    <w:rPr>
                      <w:rFonts w:cs="Arial"/>
                      <w:b/>
                      <w:color w:val="FFFFFF" w:themeColor="background1"/>
                      <w:sz w:val="20"/>
                      <w:szCs w:val="20"/>
                    </w:rPr>
                    <w:t>2024</w:t>
                  </w:r>
                </w:p>
              </w:tc>
            </w:tr>
            <w:tr w:rsidR="000507CB" w:rsidRPr="00C166E9" w14:paraId="20223BE1" w14:textId="77777777" w:rsidTr="00A017B6">
              <w:trPr>
                <w:trHeight w:val="233"/>
              </w:trPr>
              <w:tc>
                <w:tcPr>
                  <w:tcW w:w="41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B21AE90" w14:textId="77777777" w:rsidR="000507CB" w:rsidRPr="00A017B6" w:rsidRDefault="000507CB" w:rsidP="00A017B6">
                  <w:pPr>
                    <w:pStyle w:val="TableRow"/>
                    <w:jc w:val="center"/>
                    <w:rPr>
                      <w:rFonts w:cs="Arial"/>
                      <w:sz w:val="20"/>
                      <w:szCs w:val="20"/>
                    </w:rPr>
                  </w:pPr>
                  <w:r w:rsidRPr="00A017B6">
                    <w:rPr>
                      <w:rFonts w:cs="Arial"/>
                      <w:sz w:val="20"/>
                      <w:szCs w:val="20"/>
                    </w:rPr>
                    <w:t>Meeting expected standard at KS2</w:t>
                  </w:r>
                </w:p>
              </w:tc>
              <w:tc>
                <w:tcPr>
                  <w:tcW w:w="1404"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0" w:type="dxa"/>
                    <w:left w:w="10" w:type="dxa"/>
                    <w:bottom w:w="0" w:type="dxa"/>
                    <w:right w:w="10" w:type="dxa"/>
                  </w:tcMar>
                  <w:vAlign w:val="bottom"/>
                </w:tcPr>
                <w:p w14:paraId="0E3DCFF3" w14:textId="1965757E" w:rsidR="000507CB" w:rsidRPr="00A017B6" w:rsidRDefault="000507CB" w:rsidP="00A017B6">
                  <w:pPr>
                    <w:jc w:val="center"/>
                    <w:rPr>
                      <w:sz w:val="20"/>
                      <w:szCs w:val="20"/>
                    </w:rPr>
                  </w:pPr>
                  <w:r w:rsidRPr="00A017B6">
                    <w:rPr>
                      <w:sz w:val="20"/>
                      <w:szCs w:val="20"/>
                    </w:rPr>
                    <w:t>12%</w:t>
                  </w:r>
                </w:p>
              </w:tc>
              <w:tc>
                <w:tcPr>
                  <w:tcW w:w="14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745F51CD" w14:textId="25C0AC5F" w:rsidR="000507CB" w:rsidRPr="00A017B6" w:rsidRDefault="000507CB" w:rsidP="00A017B6">
                  <w:pPr>
                    <w:jc w:val="center"/>
                    <w:rPr>
                      <w:sz w:val="20"/>
                      <w:szCs w:val="20"/>
                    </w:rPr>
                  </w:pPr>
                  <w:r w:rsidRPr="00A017B6">
                    <w:rPr>
                      <w:sz w:val="20"/>
                      <w:szCs w:val="20"/>
                    </w:rPr>
                    <w:t>31%</w:t>
                  </w:r>
                </w:p>
              </w:tc>
              <w:tc>
                <w:tcPr>
                  <w:tcW w:w="2062"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60F6C730" w14:textId="44B13D67" w:rsidR="000507CB" w:rsidRPr="00A017B6" w:rsidRDefault="000507CB" w:rsidP="00A017B6">
                  <w:pPr>
                    <w:jc w:val="center"/>
                    <w:rPr>
                      <w:sz w:val="20"/>
                      <w:szCs w:val="20"/>
                    </w:rPr>
                  </w:pPr>
                  <w:r w:rsidRPr="00A017B6">
                    <w:rPr>
                      <w:sz w:val="20"/>
                      <w:szCs w:val="20"/>
                    </w:rPr>
                    <w:t>62%</w:t>
                  </w:r>
                </w:p>
              </w:tc>
            </w:tr>
            <w:tr w:rsidR="000507CB" w:rsidRPr="00C166E9" w14:paraId="514FD6EB" w14:textId="77777777" w:rsidTr="00A017B6">
              <w:trPr>
                <w:trHeight w:val="424"/>
              </w:trPr>
              <w:tc>
                <w:tcPr>
                  <w:tcW w:w="41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5C5FFA35" w14:textId="77777777" w:rsidR="000507CB" w:rsidRPr="00A017B6" w:rsidRDefault="000507CB" w:rsidP="00A017B6">
                  <w:pPr>
                    <w:pStyle w:val="TableRow"/>
                    <w:jc w:val="center"/>
                    <w:rPr>
                      <w:rFonts w:cs="Arial"/>
                      <w:sz w:val="20"/>
                      <w:szCs w:val="20"/>
                      <w:highlight w:val="yellow"/>
                    </w:rPr>
                  </w:pPr>
                  <w:r w:rsidRPr="00A017B6">
                    <w:rPr>
                      <w:rFonts w:cs="Arial"/>
                      <w:sz w:val="20"/>
                      <w:szCs w:val="20"/>
                    </w:rPr>
                    <w:t>Achieving high standard at KS2</w:t>
                  </w:r>
                </w:p>
              </w:tc>
              <w:tc>
                <w:tcPr>
                  <w:tcW w:w="1404"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0" w:type="dxa"/>
                    <w:left w:w="10" w:type="dxa"/>
                    <w:bottom w:w="0" w:type="dxa"/>
                    <w:right w:w="10" w:type="dxa"/>
                  </w:tcMar>
                  <w:vAlign w:val="bottom"/>
                </w:tcPr>
                <w:p w14:paraId="72AD1C5E" w14:textId="6AE08A56" w:rsidR="000507CB" w:rsidRPr="00A017B6" w:rsidRDefault="00DF3E47" w:rsidP="00A017B6">
                  <w:pPr>
                    <w:jc w:val="center"/>
                    <w:rPr>
                      <w:sz w:val="20"/>
                      <w:szCs w:val="20"/>
                    </w:rPr>
                  </w:pPr>
                  <w:r w:rsidRPr="00A017B6">
                    <w:rPr>
                      <w:sz w:val="20"/>
                      <w:szCs w:val="20"/>
                    </w:rPr>
                    <w:t>0%</w:t>
                  </w:r>
                </w:p>
              </w:tc>
              <w:tc>
                <w:tcPr>
                  <w:tcW w:w="14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76263D41" w14:textId="28CC3FEE" w:rsidR="000507CB" w:rsidRPr="00A017B6" w:rsidRDefault="000507CB" w:rsidP="00A017B6">
                  <w:pPr>
                    <w:jc w:val="center"/>
                    <w:rPr>
                      <w:sz w:val="20"/>
                      <w:szCs w:val="20"/>
                    </w:rPr>
                  </w:pPr>
                  <w:r w:rsidRPr="00A017B6">
                    <w:rPr>
                      <w:sz w:val="20"/>
                      <w:szCs w:val="20"/>
                    </w:rPr>
                    <w:t>0%</w:t>
                  </w:r>
                </w:p>
              </w:tc>
              <w:tc>
                <w:tcPr>
                  <w:tcW w:w="2062"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3A520990" w14:textId="7154D914" w:rsidR="000507CB" w:rsidRPr="00A017B6" w:rsidRDefault="000507CB" w:rsidP="00A017B6">
                  <w:pPr>
                    <w:jc w:val="center"/>
                    <w:rPr>
                      <w:sz w:val="20"/>
                      <w:szCs w:val="20"/>
                    </w:rPr>
                  </w:pPr>
                  <w:r w:rsidRPr="00A017B6">
                    <w:rPr>
                      <w:sz w:val="20"/>
                      <w:szCs w:val="20"/>
                    </w:rPr>
                    <w:t>0%</w:t>
                  </w:r>
                </w:p>
              </w:tc>
            </w:tr>
            <w:tr w:rsidR="000507CB" w:rsidRPr="00C166E9" w14:paraId="4C24220E" w14:textId="77777777" w:rsidTr="00A017B6">
              <w:trPr>
                <w:trHeight w:val="424"/>
              </w:trPr>
              <w:tc>
                <w:tcPr>
                  <w:tcW w:w="41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EF4D354" w14:textId="77777777" w:rsidR="000507CB" w:rsidRPr="00A017B6" w:rsidRDefault="000507CB" w:rsidP="00A017B6">
                  <w:pPr>
                    <w:pStyle w:val="TableRow"/>
                    <w:jc w:val="center"/>
                    <w:rPr>
                      <w:rFonts w:cs="Arial"/>
                      <w:sz w:val="20"/>
                      <w:szCs w:val="20"/>
                    </w:rPr>
                  </w:pPr>
                  <w:r w:rsidRPr="00A017B6">
                    <w:rPr>
                      <w:rFonts w:cs="Arial"/>
                      <w:sz w:val="20"/>
                      <w:szCs w:val="20"/>
                    </w:rPr>
                    <w:t>Meeting expected standard at KS1</w:t>
                  </w:r>
                </w:p>
              </w:tc>
              <w:tc>
                <w:tcPr>
                  <w:tcW w:w="1404"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0" w:type="dxa"/>
                    <w:left w:w="10" w:type="dxa"/>
                    <w:bottom w:w="0" w:type="dxa"/>
                    <w:right w:w="10" w:type="dxa"/>
                  </w:tcMar>
                  <w:vAlign w:val="bottom"/>
                </w:tcPr>
                <w:p w14:paraId="1970DC56" w14:textId="0348C016" w:rsidR="000507CB" w:rsidRPr="00A017B6" w:rsidRDefault="000507CB" w:rsidP="00A017B6">
                  <w:pPr>
                    <w:jc w:val="center"/>
                    <w:rPr>
                      <w:sz w:val="20"/>
                      <w:szCs w:val="20"/>
                    </w:rPr>
                  </w:pPr>
                  <w:r w:rsidRPr="00A017B6">
                    <w:rPr>
                      <w:sz w:val="20"/>
                      <w:szCs w:val="20"/>
                    </w:rPr>
                    <w:t>8.3%</w:t>
                  </w:r>
                </w:p>
              </w:tc>
              <w:tc>
                <w:tcPr>
                  <w:tcW w:w="14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19C192AE" w14:textId="52CA0C90" w:rsidR="000507CB" w:rsidRPr="00A017B6" w:rsidRDefault="000507CB" w:rsidP="00A017B6">
                  <w:pPr>
                    <w:jc w:val="center"/>
                    <w:rPr>
                      <w:sz w:val="20"/>
                      <w:szCs w:val="20"/>
                    </w:rPr>
                  </w:pPr>
                  <w:r w:rsidRPr="00A017B6">
                    <w:rPr>
                      <w:sz w:val="20"/>
                      <w:szCs w:val="20"/>
                    </w:rPr>
                    <w:t>27%</w:t>
                  </w:r>
                </w:p>
              </w:tc>
              <w:tc>
                <w:tcPr>
                  <w:tcW w:w="2062"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260AA46D" w14:textId="1E926A3A" w:rsidR="000507CB" w:rsidRPr="00A017B6" w:rsidRDefault="000507CB" w:rsidP="00A017B6">
                  <w:pPr>
                    <w:jc w:val="center"/>
                    <w:rPr>
                      <w:sz w:val="20"/>
                      <w:szCs w:val="20"/>
                    </w:rPr>
                  </w:pPr>
                  <w:r w:rsidRPr="00A017B6">
                    <w:rPr>
                      <w:sz w:val="20"/>
                      <w:szCs w:val="20"/>
                    </w:rPr>
                    <w:t>58.3%</w:t>
                  </w:r>
                </w:p>
              </w:tc>
            </w:tr>
            <w:tr w:rsidR="000507CB" w:rsidRPr="00C166E9" w14:paraId="5492D6F8" w14:textId="77777777" w:rsidTr="00A017B6">
              <w:trPr>
                <w:trHeight w:val="424"/>
              </w:trPr>
              <w:tc>
                <w:tcPr>
                  <w:tcW w:w="41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13B4463" w14:textId="77777777" w:rsidR="000507CB" w:rsidRPr="00A017B6" w:rsidRDefault="000507CB" w:rsidP="00A017B6">
                  <w:pPr>
                    <w:pStyle w:val="TableRow"/>
                    <w:jc w:val="center"/>
                    <w:rPr>
                      <w:rFonts w:cs="Arial"/>
                      <w:sz w:val="20"/>
                      <w:szCs w:val="20"/>
                    </w:rPr>
                  </w:pPr>
                  <w:r w:rsidRPr="00A017B6">
                    <w:rPr>
                      <w:rFonts w:cs="Arial"/>
                      <w:sz w:val="20"/>
                      <w:szCs w:val="20"/>
                    </w:rPr>
                    <w:t>Achieving high standard at KS1</w:t>
                  </w:r>
                </w:p>
              </w:tc>
              <w:tc>
                <w:tcPr>
                  <w:tcW w:w="1404"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0" w:type="dxa"/>
                    <w:left w:w="10" w:type="dxa"/>
                    <w:bottom w:w="0" w:type="dxa"/>
                    <w:right w:w="10" w:type="dxa"/>
                  </w:tcMar>
                  <w:vAlign w:val="bottom"/>
                </w:tcPr>
                <w:p w14:paraId="1FA6C46C" w14:textId="58966D35" w:rsidR="000507CB" w:rsidRPr="00A017B6" w:rsidRDefault="000507CB" w:rsidP="00A017B6">
                  <w:pPr>
                    <w:jc w:val="center"/>
                    <w:rPr>
                      <w:sz w:val="20"/>
                      <w:szCs w:val="20"/>
                    </w:rPr>
                  </w:pPr>
                  <w:r w:rsidRPr="00A017B6">
                    <w:rPr>
                      <w:sz w:val="20"/>
                      <w:szCs w:val="20"/>
                    </w:rPr>
                    <w:t>0%</w:t>
                  </w:r>
                </w:p>
              </w:tc>
              <w:tc>
                <w:tcPr>
                  <w:tcW w:w="1409"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5BCA2D30" w14:textId="5C5F2179" w:rsidR="000507CB" w:rsidRPr="00A017B6" w:rsidRDefault="000507CB" w:rsidP="00A017B6">
                  <w:pPr>
                    <w:jc w:val="center"/>
                    <w:rPr>
                      <w:sz w:val="20"/>
                      <w:szCs w:val="20"/>
                    </w:rPr>
                  </w:pPr>
                  <w:r w:rsidRPr="00A017B6">
                    <w:rPr>
                      <w:sz w:val="20"/>
                      <w:szCs w:val="20"/>
                    </w:rPr>
                    <w:t>0%</w:t>
                  </w:r>
                </w:p>
              </w:tc>
              <w:tc>
                <w:tcPr>
                  <w:tcW w:w="2062" w:type="dxa"/>
                  <w:tcBorders>
                    <w:top w:val="single" w:sz="4" w:space="0" w:color="BFBFBF"/>
                    <w:left w:val="single" w:sz="4" w:space="0" w:color="BFBFBF"/>
                    <w:bottom w:val="single" w:sz="4" w:space="0" w:color="BFBFBF"/>
                    <w:right w:val="single" w:sz="4" w:space="0" w:color="BFBFBF"/>
                  </w:tcBorders>
                  <w:shd w:val="clear" w:color="auto" w:fill="FFFFFF" w:themeFill="background1"/>
                  <w:vAlign w:val="bottom"/>
                </w:tcPr>
                <w:p w14:paraId="5D490691" w14:textId="0329FC83" w:rsidR="000507CB" w:rsidRPr="00A017B6" w:rsidRDefault="000507CB" w:rsidP="00A017B6">
                  <w:pPr>
                    <w:jc w:val="center"/>
                    <w:rPr>
                      <w:sz w:val="20"/>
                      <w:szCs w:val="20"/>
                    </w:rPr>
                  </w:pPr>
                  <w:r w:rsidRPr="00A017B6">
                    <w:rPr>
                      <w:sz w:val="20"/>
                      <w:szCs w:val="20"/>
                    </w:rPr>
                    <w:t>0%</w:t>
                  </w:r>
                </w:p>
              </w:tc>
            </w:tr>
          </w:tbl>
          <w:p w14:paraId="353252DF" w14:textId="77777777" w:rsidR="009C0BDF" w:rsidRDefault="009C0BDF" w:rsidP="004C5E6E">
            <w:pPr>
              <w:rPr>
                <w:sz w:val="22"/>
                <w:szCs w:val="22"/>
              </w:rPr>
            </w:pPr>
          </w:p>
          <w:p w14:paraId="065975E6" w14:textId="047D1002" w:rsidR="009C0BDF" w:rsidRPr="00C166E9" w:rsidRDefault="009C0BDF" w:rsidP="009C0BDF">
            <w:pPr>
              <w:pStyle w:val="Heading2"/>
              <w:rPr>
                <w:rFonts w:cs="Arial"/>
                <w:i/>
                <w:iCs/>
                <w:color w:val="164372"/>
                <w:sz w:val="22"/>
                <w:szCs w:val="22"/>
              </w:rPr>
            </w:pPr>
            <w:r w:rsidRPr="00C166E9">
              <w:rPr>
                <w:rFonts w:cs="Arial"/>
                <w:color w:val="164372"/>
                <w:sz w:val="22"/>
                <w:szCs w:val="22"/>
              </w:rPr>
              <w:lastRenderedPageBreak/>
              <w:t>Non-disadvantaged pupil performance overview for last academic year (202</w:t>
            </w:r>
            <w:r w:rsidR="009756A5">
              <w:rPr>
                <w:rFonts w:cs="Arial"/>
                <w:color w:val="164372"/>
                <w:sz w:val="22"/>
                <w:szCs w:val="22"/>
              </w:rPr>
              <w:t>2</w:t>
            </w:r>
            <w:r w:rsidRPr="00C166E9">
              <w:rPr>
                <w:rFonts w:cs="Arial"/>
                <w:color w:val="164372"/>
                <w:sz w:val="22"/>
                <w:szCs w:val="22"/>
              </w:rPr>
              <w:t>-2</w:t>
            </w:r>
            <w:r w:rsidR="00D35076">
              <w:rPr>
                <w:rFonts w:cs="Arial"/>
                <w:color w:val="164372"/>
                <w:sz w:val="22"/>
                <w:szCs w:val="22"/>
              </w:rPr>
              <w:t>4</w:t>
            </w:r>
            <w:r w:rsidRPr="00C166E9">
              <w:rPr>
                <w:rFonts w:cs="Arial"/>
                <w:color w:val="164372"/>
                <w:sz w:val="22"/>
                <w:szCs w:val="22"/>
              </w:rPr>
              <w:t xml:space="preserve">) </w:t>
            </w:r>
            <w:r w:rsidRPr="00C166E9">
              <w:rPr>
                <w:rFonts w:cs="Arial"/>
                <w:i/>
                <w:iCs/>
                <w:color w:val="164372"/>
                <w:sz w:val="22"/>
                <w:szCs w:val="22"/>
              </w:rPr>
              <w:t>*Teacher Assessment 2021</w:t>
            </w:r>
          </w:p>
          <w:tbl>
            <w:tblPr>
              <w:tblW w:w="8977" w:type="dxa"/>
              <w:tblCellMar>
                <w:left w:w="10" w:type="dxa"/>
                <w:right w:w="10" w:type="dxa"/>
              </w:tblCellMar>
              <w:tblLook w:val="04A0" w:firstRow="1" w:lastRow="0" w:firstColumn="1" w:lastColumn="0" w:noHBand="0" w:noVBand="1"/>
            </w:tblPr>
            <w:tblGrid>
              <w:gridCol w:w="4570"/>
              <w:gridCol w:w="1551"/>
              <w:gridCol w:w="1556"/>
              <w:gridCol w:w="1300"/>
            </w:tblGrid>
            <w:tr w:rsidR="000507CB" w:rsidRPr="00C166E9" w14:paraId="53BB207D" w14:textId="77777777" w:rsidTr="00A017B6">
              <w:trPr>
                <w:trHeight w:val="317"/>
              </w:trPr>
              <w:tc>
                <w:tcPr>
                  <w:tcW w:w="4570" w:type="dxa"/>
                  <w:tcBorders>
                    <w:top w:val="single" w:sz="4" w:space="0" w:color="BFBFBF"/>
                    <w:left w:val="single" w:sz="4" w:space="0" w:color="BFBFBF"/>
                    <w:bottom w:val="single" w:sz="4" w:space="0" w:color="BFBFBF"/>
                    <w:right w:val="single" w:sz="4" w:space="0" w:color="BFBFBF"/>
                  </w:tcBorders>
                  <w:shd w:val="clear" w:color="auto" w:fill="164372"/>
                  <w:tcMar>
                    <w:top w:w="0" w:type="dxa"/>
                    <w:left w:w="108" w:type="dxa"/>
                    <w:bottom w:w="0" w:type="dxa"/>
                    <w:right w:w="108" w:type="dxa"/>
                  </w:tcMar>
                </w:tcPr>
                <w:p w14:paraId="310CBE64" w14:textId="77777777" w:rsidR="000507CB" w:rsidRPr="00C166E9" w:rsidRDefault="000507CB" w:rsidP="00D35076">
                  <w:pPr>
                    <w:pStyle w:val="TableRow"/>
                    <w:jc w:val="center"/>
                    <w:rPr>
                      <w:rFonts w:cs="Arial"/>
                      <w:color w:val="FFFFFF" w:themeColor="background1"/>
                      <w:sz w:val="22"/>
                      <w:szCs w:val="22"/>
                    </w:rPr>
                  </w:pPr>
                  <w:bookmarkStart w:id="17" w:name="_Hlk179207263"/>
                  <w:r w:rsidRPr="00C166E9">
                    <w:rPr>
                      <w:rFonts w:cs="Arial"/>
                      <w:b/>
                      <w:color w:val="FFFFFF" w:themeColor="background1"/>
                      <w:sz w:val="22"/>
                      <w:szCs w:val="22"/>
                    </w:rPr>
                    <w:t>Combined RWM Measure</w:t>
                  </w:r>
                </w:p>
              </w:tc>
              <w:tc>
                <w:tcPr>
                  <w:tcW w:w="1551" w:type="dxa"/>
                  <w:tcBorders>
                    <w:top w:val="single" w:sz="4" w:space="0" w:color="BFBFBF"/>
                    <w:left w:val="single" w:sz="4" w:space="0" w:color="BFBFBF"/>
                    <w:bottom w:val="single" w:sz="4" w:space="0" w:color="BFBFBF"/>
                    <w:right w:val="single" w:sz="4" w:space="0" w:color="BFBFBF"/>
                  </w:tcBorders>
                  <w:shd w:val="clear" w:color="auto" w:fill="164372"/>
                  <w:tcMar>
                    <w:top w:w="0" w:type="dxa"/>
                    <w:left w:w="10" w:type="dxa"/>
                    <w:bottom w:w="0" w:type="dxa"/>
                    <w:right w:w="10" w:type="dxa"/>
                  </w:tcMar>
                </w:tcPr>
                <w:p w14:paraId="3F24DE5E" w14:textId="77777777" w:rsidR="000507CB" w:rsidRPr="00C166E9" w:rsidRDefault="000507CB" w:rsidP="00D35076">
                  <w:pPr>
                    <w:pStyle w:val="TableRow"/>
                    <w:jc w:val="center"/>
                    <w:rPr>
                      <w:rFonts w:cs="Arial"/>
                      <w:b/>
                      <w:color w:val="FFFFFF" w:themeColor="background1"/>
                      <w:sz w:val="22"/>
                      <w:szCs w:val="22"/>
                    </w:rPr>
                  </w:pPr>
                  <w:r w:rsidRPr="00C166E9">
                    <w:rPr>
                      <w:rFonts w:cs="Arial"/>
                      <w:b/>
                      <w:color w:val="FFFFFF" w:themeColor="background1"/>
                      <w:sz w:val="22"/>
                      <w:szCs w:val="22"/>
                    </w:rPr>
                    <w:t>2022</w:t>
                  </w:r>
                </w:p>
              </w:tc>
              <w:tc>
                <w:tcPr>
                  <w:tcW w:w="1556" w:type="dxa"/>
                  <w:tcBorders>
                    <w:top w:val="single" w:sz="4" w:space="0" w:color="BFBFBF"/>
                    <w:left w:val="single" w:sz="4" w:space="0" w:color="BFBFBF"/>
                    <w:bottom w:val="single" w:sz="4" w:space="0" w:color="BFBFBF"/>
                    <w:right w:val="single" w:sz="4" w:space="0" w:color="BFBFBF"/>
                  </w:tcBorders>
                  <w:shd w:val="clear" w:color="auto" w:fill="164372"/>
                </w:tcPr>
                <w:p w14:paraId="04739970" w14:textId="77777777" w:rsidR="000507CB" w:rsidRPr="00C166E9" w:rsidRDefault="000507CB" w:rsidP="00D35076">
                  <w:pPr>
                    <w:pStyle w:val="TableRow"/>
                    <w:jc w:val="center"/>
                    <w:rPr>
                      <w:rFonts w:cs="Arial"/>
                      <w:b/>
                      <w:color w:val="FFFFFF" w:themeColor="background1"/>
                      <w:sz w:val="22"/>
                      <w:szCs w:val="22"/>
                    </w:rPr>
                  </w:pPr>
                  <w:r w:rsidRPr="00C166E9">
                    <w:rPr>
                      <w:rFonts w:cs="Arial"/>
                      <w:b/>
                      <w:color w:val="FFFFFF" w:themeColor="background1"/>
                      <w:sz w:val="22"/>
                      <w:szCs w:val="22"/>
                    </w:rPr>
                    <w:t>2023</w:t>
                  </w:r>
                </w:p>
              </w:tc>
              <w:tc>
                <w:tcPr>
                  <w:tcW w:w="1300" w:type="dxa"/>
                  <w:tcBorders>
                    <w:top w:val="single" w:sz="4" w:space="0" w:color="BFBFBF"/>
                    <w:left w:val="single" w:sz="4" w:space="0" w:color="BFBFBF"/>
                    <w:bottom w:val="single" w:sz="4" w:space="0" w:color="BFBFBF"/>
                    <w:right w:val="single" w:sz="4" w:space="0" w:color="BFBFBF"/>
                  </w:tcBorders>
                  <w:shd w:val="clear" w:color="auto" w:fill="164372"/>
                </w:tcPr>
                <w:p w14:paraId="081FB5AA" w14:textId="37BFF885" w:rsidR="000507CB" w:rsidRPr="00C166E9" w:rsidRDefault="000507CB" w:rsidP="00D35076">
                  <w:pPr>
                    <w:pStyle w:val="TableRow"/>
                    <w:jc w:val="center"/>
                    <w:rPr>
                      <w:rFonts w:cs="Arial"/>
                      <w:b/>
                      <w:color w:val="FFFFFF" w:themeColor="background1"/>
                      <w:sz w:val="22"/>
                      <w:szCs w:val="22"/>
                    </w:rPr>
                  </w:pPr>
                  <w:r>
                    <w:rPr>
                      <w:rFonts w:cs="Arial"/>
                      <w:b/>
                      <w:color w:val="FFFFFF" w:themeColor="background1"/>
                      <w:sz w:val="22"/>
                      <w:szCs w:val="22"/>
                    </w:rPr>
                    <w:t>2024</w:t>
                  </w:r>
                </w:p>
              </w:tc>
            </w:tr>
            <w:tr w:rsidR="000507CB" w:rsidRPr="00C166E9" w14:paraId="69EFDB3C" w14:textId="77777777" w:rsidTr="00A017B6">
              <w:trPr>
                <w:trHeight w:val="317"/>
              </w:trPr>
              <w:tc>
                <w:tcPr>
                  <w:tcW w:w="45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DA3ADE" w14:textId="77777777" w:rsidR="000507CB" w:rsidRPr="00C166E9" w:rsidRDefault="000507CB" w:rsidP="009C0BDF">
                  <w:pPr>
                    <w:pStyle w:val="TableRow"/>
                    <w:rPr>
                      <w:rFonts w:cs="Arial"/>
                      <w:sz w:val="22"/>
                      <w:szCs w:val="22"/>
                    </w:rPr>
                  </w:pPr>
                  <w:r w:rsidRPr="00C166E9">
                    <w:rPr>
                      <w:rFonts w:cs="Arial"/>
                      <w:sz w:val="22"/>
                      <w:szCs w:val="22"/>
                    </w:rPr>
                    <w:t>Meeting expected standard at KS2</w:t>
                  </w:r>
                </w:p>
              </w:tc>
              <w:tc>
                <w:tcPr>
                  <w:tcW w:w="1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FD9A1ED" w14:textId="027ABF4E" w:rsidR="000507CB" w:rsidRPr="00A017B6" w:rsidRDefault="000507CB" w:rsidP="00A017B6">
                  <w:pPr>
                    <w:jc w:val="center"/>
                    <w:rPr>
                      <w:sz w:val="20"/>
                      <w:szCs w:val="20"/>
                    </w:rPr>
                  </w:pPr>
                  <w:r w:rsidRPr="00A017B6">
                    <w:rPr>
                      <w:sz w:val="20"/>
                      <w:szCs w:val="20"/>
                    </w:rPr>
                    <w:t>26.1%</w:t>
                  </w:r>
                </w:p>
              </w:tc>
              <w:tc>
                <w:tcPr>
                  <w:tcW w:w="1556" w:type="dxa"/>
                  <w:tcBorders>
                    <w:top w:val="single" w:sz="4" w:space="0" w:color="BFBFBF"/>
                    <w:left w:val="single" w:sz="4" w:space="0" w:color="BFBFBF"/>
                    <w:bottom w:val="single" w:sz="4" w:space="0" w:color="BFBFBF"/>
                    <w:right w:val="single" w:sz="4" w:space="0" w:color="BFBFBF"/>
                  </w:tcBorders>
                  <w:shd w:val="clear" w:color="auto" w:fill="auto"/>
                </w:tcPr>
                <w:p w14:paraId="2B25C50F" w14:textId="193FC769" w:rsidR="000507CB" w:rsidRPr="00A017B6" w:rsidRDefault="000507CB" w:rsidP="00A017B6">
                  <w:pPr>
                    <w:jc w:val="center"/>
                    <w:rPr>
                      <w:sz w:val="20"/>
                      <w:szCs w:val="20"/>
                    </w:rPr>
                  </w:pPr>
                  <w:r w:rsidRPr="00A017B6">
                    <w:rPr>
                      <w:sz w:val="20"/>
                      <w:szCs w:val="20"/>
                    </w:rPr>
                    <w:t>56%</w:t>
                  </w:r>
                </w:p>
              </w:tc>
              <w:tc>
                <w:tcPr>
                  <w:tcW w:w="1300" w:type="dxa"/>
                  <w:tcBorders>
                    <w:top w:val="single" w:sz="4" w:space="0" w:color="BFBFBF"/>
                    <w:left w:val="single" w:sz="4" w:space="0" w:color="BFBFBF"/>
                    <w:bottom w:val="single" w:sz="4" w:space="0" w:color="BFBFBF"/>
                    <w:right w:val="single" w:sz="4" w:space="0" w:color="BFBFBF"/>
                  </w:tcBorders>
                </w:tcPr>
                <w:p w14:paraId="77FCFBE5" w14:textId="6DE29AF1" w:rsidR="000507CB" w:rsidRPr="00A017B6" w:rsidRDefault="000507CB" w:rsidP="00A017B6">
                  <w:pPr>
                    <w:jc w:val="center"/>
                    <w:rPr>
                      <w:sz w:val="20"/>
                      <w:szCs w:val="20"/>
                    </w:rPr>
                  </w:pPr>
                  <w:r w:rsidRPr="00A017B6">
                    <w:rPr>
                      <w:sz w:val="20"/>
                      <w:szCs w:val="20"/>
                    </w:rPr>
                    <w:t>74%</w:t>
                  </w:r>
                </w:p>
              </w:tc>
            </w:tr>
            <w:tr w:rsidR="000507CB" w:rsidRPr="00C166E9" w14:paraId="650DD865" w14:textId="77777777" w:rsidTr="00A017B6">
              <w:trPr>
                <w:trHeight w:val="317"/>
              </w:trPr>
              <w:tc>
                <w:tcPr>
                  <w:tcW w:w="45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BA8715" w14:textId="77777777" w:rsidR="000507CB" w:rsidRPr="00C166E9" w:rsidRDefault="000507CB" w:rsidP="009C0BDF">
                  <w:pPr>
                    <w:pStyle w:val="TableRow"/>
                    <w:rPr>
                      <w:rFonts w:cs="Arial"/>
                      <w:sz w:val="22"/>
                      <w:szCs w:val="22"/>
                    </w:rPr>
                  </w:pPr>
                  <w:r w:rsidRPr="00C166E9">
                    <w:rPr>
                      <w:rFonts w:cs="Arial"/>
                      <w:sz w:val="22"/>
                      <w:szCs w:val="22"/>
                    </w:rPr>
                    <w:t>Achieving high standard at KS2</w:t>
                  </w:r>
                </w:p>
              </w:tc>
              <w:tc>
                <w:tcPr>
                  <w:tcW w:w="1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6AB9483" w14:textId="6F660F2E" w:rsidR="000507CB" w:rsidRPr="00A017B6" w:rsidRDefault="00DF3E47" w:rsidP="00A017B6">
                  <w:pPr>
                    <w:jc w:val="center"/>
                    <w:rPr>
                      <w:sz w:val="20"/>
                      <w:szCs w:val="20"/>
                    </w:rPr>
                  </w:pPr>
                  <w:r w:rsidRPr="00A017B6">
                    <w:rPr>
                      <w:sz w:val="20"/>
                      <w:szCs w:val="20"/>
                    </w:rPr>
                    <w:t>0%</w:t>
                  </w:r>
                </w:p>
              </w:tc>
              <w:tc>
                <w:tcPr>
                  <w:tcW w:w="1556" w:type="dxa"/>
                  <w:tcBorders>
                    <w:top w:val="single" w:sz="4" w:space="0" w:color="BFBFBF"/>
                    <w:left w:val="single" w:sz="4" w:space="0" w:color="BFBFBF"/>
                    <w:bottom w:val="single" w:sz="4" w:space="0" w:color="BFBFBF"/>
                    <w:right w:val="single" w:sz="4" w:space="0" w:color="BFBFBF"/>
                  </w:tcBorders>
                </w:tcPr>
                <w:p w14:paraId="3F6D3C95" w14:textId="00708655" w:rsidR="000507CB" w:rsidRPr="00A017B6" w:rsidRDefault="000507CB" w:rsidP="00A017B6">
                  <w:pPr>
                    <w:jc w:val="center"/>
                    <w:rPr>
                      <w:sz w:val="20"/>
                      <w:szCs w:val="20"/>
                    </w:rPr>
                  </w:pPr>
                  <w:r w:rsidRPr="00A017B6">
                    <w:rPr>
                      <w:sz w:val="20"/>
                      <w:szCs w:val="20"/>
                    </w:rPr>
                    <w:t>4%</w:t>
                  </w:r>
                </w:p>
              </w:tc>
              <w:tc>
                <w:tcPr>
                  <w:tcW w:w="1300" w:type="dxa"/>
                  <w:tcBorders>
                    <w:top w:val="single" w:sz="4" w:space="0" w:color="BFBFBF"/>
                    <w:left w:val="single" w:sz="4" w:space="0" w:color="BFBFBF"/>
                    <w:bottom w:val="single" w:sz="4" w:space="0" w:color="BFBFBF"/>
                    <w:right w:val="single" w:sz="4" w:space="0" w:color="BFBFBF"/>
                  </w:tcBorders>
                </w:tcPr>
                <w:p w14:paraId="417BF1DA" w14:textId="51FE666B" w:rsidR="000507CB" w:rsidRPr="00A017B6" w:rsidRDefault="000507CB" w:rsidP="00A017B6">
                  <w:pPr>
                    <w:jc w:val="center"/>
                    <w:rPr>
                      <w:sz w:val="20"/>
                      <w:szCs w:val="20"/>
                    </w:rPr>
                  </w:pPr>
                  <w:r w:rsidRPr="00A017B6">
                    <w:rPr>
                      <w:sz w:val="20"/>
                      <w:szCs w:val="20"/>
                    </w:rPr>
                    <w:t>5%</w:t>
                  </w:r>
                </w:p>
              </w:tc>
            </w:tr>
            <w:tr w:rsidR="000507CB" w:rsidRPr="00C166E9" w14:paraId="40B85C49" w14:textId="77777777" w:rsidTr="00A017B6">
              <w:trPr>
                <w:trHeight w:val="317"/>
              </w:trPr>
              <w:tc>
                <w:tcPr>
                  <w:tcW w:w="45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33810B" w14:textId="77777777" w:rsidR="000507CB" w:rsidRPr="00D16BF6" w:rsidRDefault="000507CB" w:rsidP="009C0BDF">
                  <w:pPr>
                    <w:pStyle w:val="TableRow"/>
                    <w:rPr>
                      <w:rFonts w:cs="Arial"/>
                      <w:sz w:val="22"/>
                      <w:szCs w:val="22"/>
                      <w:highlight w:val="yellow"/>
                    </w:rPr>
                  </w:pPr>
                  <w:r w:rsidRPr="00173719">
                    <w:rPr>
                      <w:rFonts w:cs="Arial"/>
                      <w:sz w:val="22"/>
                      <w:szCs w:val="22"/>
                    </w:rPr>
                    <w:t>Meeting expected standard at KS1</w:t>
                  </w:r>
                </w:p>
              </w:tc>
              <w:tc>
                <w:tcPr>
                  <w:tcW w:w="1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BAA8766" w14:textId="0C3CB667" w:rsidR="000507CB" w:rsidRPr="00A017B6" w:rsidRDefault="000507CB" w:rsidP="00A017B6">
                  <w:pPr>
                    <w:jc w:val="center"/>
                    <w:rPr>
                      <w:sz w:val="20"/>
                      <w:szCs w:val="20"/>
                    </w:rPr>
                  </w:pPr>
                  <w:r w:rsidRPr="00A017B6">
                    <w:rPr>
                      <w:sz w:val="20"/>
                      <w:szCs w:val="20"/>
                    </w:rPr>
                    <w:t>30%</w:t>
                  </w:r>
                </w:p>
              </w:tc>
              <w:tc>
                <w:tcPr>
                  <w:tcW w:w="1556" w:type="dxa"/>
                  <w:tcBorders>
                    <w:top w:val="single" w:sz="4" w:space="0" w:color="BFBFBF"/>
                    <w:left w:val="single" w:sz="4" w:space="0" w:color="BFBFBF"/>
                    <w:bottom w:val="single" w:sz="4" w:space="0" w:color="BFBFBF"/>
                    <w:right w:val="single" w:sz="4" w:space="0" w:color="BFBFBF"/>
                  </w:tcBorders>
                </w:tcPr>
                <w:p w14:paraId="7819141E" w14:textId="413FE8F6" w:rsidR="000507CB" w:rsidRPr="00A017B6" w:rsidRDefault="000507CB" w:rsidP="00A017B6">
                  <w:pPr>
                    <w:jc w:val="center"/>
                    <w:rPr>
                      <w:sz w:val="20"/>
                      <w:szCs w:val="20"/>
                    </w:rPr>
                  </w:pPr>
                  <w:r w:rsidRPr="00A017B6">
                    <w:rPr>
                      <w:sz w:val="20"/>
                      <w:szCs w:val="20"/>
                    </w:rPr>
                    <w:t>54%</w:t>
                  </w:r>
                </w:p>
              </w:tc>
              <w:tc>
                <w:tcPr>
                  <w:tcW w:w="1300" w:type="dxa"/>
                  <w:tcBorders>
                    <w:top w:val="single" w:sz="4" w:space="0" w:color="BFBFBF"/>
                    <w:left w:val="single" w:sz="4" w:space="0" w:color="BFBFBF"/>
                    <w:bottom w:val="single" w:sz="4" w:space="0" w:color="BFBFBF"/>
                    <w:right w:val="single" w:sz="4" w:space="0" w:color="BFBFBF"/>
                  </w:tcBorders>
                </w:tcPr>
                <w:p w14:paraId="76B25384" w14:textId="3DE9C3F5" w:rsidR="000507CB" w:rsidRPr="00A017B6" w:rsidRDefault="000507CB" w:rsidP="00A017B6">
                  <w:pPr>
                    <w:jc w:val="center"/>
                    <w:rPr>
                      <w:sz w:val="20"/>
                      <w:szCs w:val="20"/>
                    </w:rPr>
                  </w:pPr>
                  <w:r w:rsidRPr="00A017B6">
                    <w:rPr>
                      <w:sz w:val="20"/>
                      <w:szCs w:val="20"/>
                    </w:rPr>
                    <w:t>64.3%</w:t>
                  </w:r>
                </w:p>
              </w:tc>
            </w:tr>
            <w:tr w:rsidR="000507CB" w:rsidRPr="00C166E9" w14:paraId="6FC851E5" w14:textId="77777777" w:rsidTr="00A017B6">
              <w:trPr>
                <w:trHeight w:val="317"/>
              </w:trPr>
              <w:tc>
                <w:tcPr>
                  <w:tcW w:w="45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B94365" w14:textId="77777777" w:rsidR="000507CB" w:rsidRPr="00D16BF6" w:rsidRDefault="000507CB" w:rsidP="009C0BDF">
                  <w:pPr>
                    <w:pStyle w:val="TableRow"/>
                    <w:rPr>
                      <w:rFonts w:cs="Arial"/>
                      <w:sz w:val="22"/>
                      <w:szCs w:val="22"/>
                      <w:highlight w:val="yellow"/>
                    </w:rPr>
                  </w:pPr>
                  <w:r w:rsidRPr="00173719">
                    <w:rPr>
                      <w:rFonts w:cs="Arial"/>
                      <w:sz w:val="22"/>
                      <w:szCs w:val="22"/>
                    </w:rPr>
                    <w:t>Achieving high standard at KS1</w:t>
                  </w:r>
                </w:p>
              </w:tc>
              <w:tc>
                <w:tcPr>
                  <w:tcW w:w="155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5E22016" w14:textId="7AAD57D9" w:rsidR="000507CB" w:rsidRPr="00A017B6" w:rsidRDefault="000507CB" w:rsidP="00A017B6">
                  <w:pPr>
                    <w:jc w:val="center"/>
                    <w:rPr>
                      <w:sz w:val="20"/>
                      <w:szCs w:val="20"/>
                    </w:rPr>
                  </w:pPr>
                  <w:r w:rsidRPr="00A017B6">
                    <w:rPr>
                      <w:sz w:val="20"/>
                      <w:szCs w:val="20"/>
                    </w:rPr>
                    <w:t>0%</w:t>
                  </w:r>
                </w:p>
              </w:tc>
              <w:tc>
                <w:tcPr>
                  <w:tcW w:w="1556" w:type="dxa"/>
                  <w:tcBorders>
                    <w:top w:val="single" w:sz="4" w:space="0" w:color="BFBFBF"/>
                    <w:left w:val="single" w:sz="4" w:space="0" w:color="BFBFBF"/>
                    <w:bottom w:val="single" w:sz="4" w:space="0" w:color="BFBFBF"/>
                    <w:right w:val="single" w:sz="4" w:space="0" w:color="BFBFBF"/>
                  </w:tcBorders>
                </w:tcPr>
                <w:p w14:paraId="4EF5AEAE" w14:textId="6EFBE472" w:rsidR="000507CB" w:rsidRPr="00A017B6" w:rsidRDefault="000507CB" w:rsidP="00A017B6">
                  <w:pPr>
                    <w:jc w:val="center"/>
                    <w:rPr>
                      <w:sz w:val="20"/>
                      <w:szCs w:val="20"/>
                    </w:rPr>
                  </w:pPr>
                  <w:r w:rsidRPr="00A017B6">
                    <w:rPr>
                      <w:sz w:val="20"/>
                      <w:szCs w:val="20"/>
                    </w:rPr>
                    <w:t>0%</w:t>
                  </w:r>
                </w:p>
              </w:tc>
              <w:tc>
                <w:tcPr>
                  <w:tcW w:w="1300" w:type="dxa"/>
                  <w:tcBorders>
                    <w:top w:val="single" w:sz="4" w:space="0" w:color="BFBFBF"/>
                    <w:left w:val="single" w:sz="4" w:space="0" w:color="BFBFBF"/>
                    <w:bottom w:val="single" w:sz="4" w:space="0" w:color="BFBFBF"/>
                    <w:right w:val="single" w:sz="4" w:space="0" w:color="BFBFBF"/>
                  </w:tcBorders>
                </w:tcPr>
                <w:p w14:paraId="18D91002" w14:textId="52B96AD0" w:rsidR="000507CB" w:rsidRPr="00A017B6" w:rsidRDefault="000507CB" w:rsidP="00A017B6">
                  <w:pPr>
                    <w:jc w:val="center"/>
                    <w:rPr>
                      <w:sz w:val="20"/>
                      <w:szCs w:val="20"/>
                    </w:rPr>
                  </w:pPr>
                  <w:r w:rsidRPr="00A017B6">
                    <w:rPr>
                      <w:sz w:val="20"/>
                      <w:szCs w:val="20"/>
                    </w:rPr>
                    <w:t>14.3%</w:t>
                  </w:r>
                </w:p>
              </w:tc>
            </w:tr>
            <w:bookmarkEnd w:id="17"/>
          </w:tbl>
          <w:p w14:paraId="255699DD" w14:textId="7088F693" w:rsidR="009C0BDF" w:rsidRDefault="009C0BDF" w:rsidP="004C5E6E">
            <w:pPr>
              <w:rPr>
                <w:sz w:val="22"/>
                <w:szCs w:val="22"/>
              </w:rPr>
            </w:pPr>
          </w:p>
          <w:tbl>
            <w:tblPr>
              <w:tblW w:w="8963" w:type="dxa"/>
              <w:tblCellMar>
                <w:left w:w="10" w:type="dxa"/>
                <w:right w:w="10" w:type="dxa"/>
              </w:tblCellMar>
              <w:tblLook w:val="04A0" w:firstRow="1" w:lastRow="0" w:firstColumn="1" w:lastColumn="0" w:noHBand="0" w:noVBand="1"/>
            </w:tblPr>
            <w:tblGrid>
              <w:gridCol w:w="4562"/>
              <w:gridCol w:w="1549"/>
              <w:gridCol w:w="1554"/>
              <w:gridCol w:w="1298"/>
            </w:tblGrid>
            <w:tr w:rsidR="00DF3E47" w:rsidRPr="00C166E9" w14:paraId="32ED7FA9" w14:textId="77777777" w:rsidTr="00CE090D">
              <w:trPr>
                <w:trHeight w:val="413"/>
              </w:trPr>
              <w:tc>
                <w:tcPr>
                  <w:tcW w:w="4562" w:type="dxa"/>
                  <w:tcBorders>
                    <w:top w:val="single" w:sz="4" w:space="0" w:color="BFBFBF"/>
                    <w:left w:val="single" w:sz="4" w:space="0" w:color="BFBFBF"/>
                    <w:bottom w:val="single" w:sz="4" w:space="0" w:color="BFBFBF"/>
                    <w:right w:val="single" w:sz="4" w:space="0" w:color="BFBFBF"/>
                  </w:tcBorders>
                  <w:shd w:val="clear" w:color="auto" w:fill="164372"/>
                  <w:tcMar>
                    <w:top w:w="0" w:type="dxa"/>
                    <w:left w:w="108" w:type="dxa"/>
                    <w:bottom w:w="0" w:type="dxa"/>
                    <w:right w:w="108" w:type="dxa"/>
                  </w:tcMar>
                </w:tcPr>
                <w:p w14:paraId="08023B25" w14:textId="16CD5475" w:rsidR="000507CB" w:rsidRPr="00C166E9" w:rsidRDefault="00DF3E47" w:rsidP="000507CB">
                  <w:pPr>
                    <w:pStyle w:val="TableRow"/>
                    <w:jc w:val="center"/>
                    <w:rPr>
                      <w:rFonts w:cs="Arial"/>
                      <w:color w:val="FFFFFF" w:themeColor="background1"/>
                      <w:sz w:val="22"/>
                      <w:szCs w:val="22"/>
                    </w:rPr>
                  </w:pPr>
                  <w:r>
                    <w:rPr>
                      <w:rFonts w:cs="Arial"/>
                      <w:b/>
                      <w:color w:val="FFFFFF" w:themeColor="background1"/>
                      <w:sz w:val="22"/>
                      <w:szCs w:val="22"/>
                    </w:rPr>
                    <w:t>Disadvantage Gap</w:t>
                  </w:r>
                </w:p>
              </w:tc>
              <w:tc>
                <w:tcPr>
                  <w:tcW w:w="1549" w:type="dxa"/>
                  <w:tcBorders>
                    <w:top w:val="single" w:sz="4" w:space="0" w:color="BFBFBF"/>
                    <w:left w:val="single" w:sz="4" w:space="0" w:color="BFBFBF"/>
                    <w:bottom w:val="single" w:sz="4" w:space="0" w:color="BFBFBF"/>
                    <w:right w:val="single" w:sz="4" w:space="0" w:color="BFBFBF"/>
                  </w:tcBorders>
                  <w:shd w:val="clear" w:color="auto" w:fill="164372"/>
                  <w:tcMar>
                    <w:top w:w="0" w:type="dxa"/>
                    <w:left w:w="10" w:type="dxa"/>
                    <w:bottom w:w="0" w:type="dxa"/>
                    <w:right w:w="10" w:type="dxa"/>
                  </w:tcMar>
                </w:tcPr>
                <w:p w14:paraId="58A3AA65" w14:textId="479EC6E0" w:rsidR="000507CB" w:rsidRPr="00C166E9" w:rsidRDefault="000507CB" w:rsidP="000507CB">
                  <w:pPr>
                    <w:pStyle w:val="TableRow"/>
                    <w:jc w:val="center"/>
                    <w:rPr>
                      <w:rFonts w:cs="Arial"/>
                      <w:b/>
                      <w:color w:val="FFFFFF" w:themeColor="background1"/>
                      <w:sz w:val="22"/>
                      <w:szCs w:val="22"/>
                    </w:rPr>
                  </w:pPr>
                  <w:r w:rsidRPr="00C166E9">
                    <w:rPr>
                      <w:rFonts w:cs="Arial"/>
                      <w:b/>
                      <w:color w:val="FFFFFF" w:themeColor="background1"/>
                      <w:sz w:val="22"/>
                      <w:szCs w:val="22"/>
                    </w:rPr>
                    <w:t>2022</w:t>
                  </w:r>
                </w:p>
              </w:tc>
              <w:tc>
                <w:tcPr>
                  <w:tcW w:w="1554" w:type="dxa"/>
                  <w:tcBorders>
                    <w:top w:val="single" w:sz="4" w:space="0" w:color="BFBFBF"/>
                    <w:left w:val="single" w:sz="4" w:space="0" w:color="BFBFBF"/>
                    <w:bottom w:val="single" w:sz="4" w:space="0" w:color="BFBFBF"/>
                    <w:right w:val="single" w:sz="4" w:space="0" w:color="BFBFBF"/>
                  </w:tcBorders>
                  <w:shd w:val="clear" w:color="auto" w:fill="164372"/>
                </w:tcPr>
                <w:p w14:paraId="19CCC820" w14:textId="77777777" w:rsidR="000507CB" w:rsidRPr="00C166E9" w:rsidRDefault="000507CB" w:rsidP="000507CB">
                  <w:pPr>
                    <w:pStyle w:val="TableRow"/>
                    <w:jc w:val="center"/>
                    <w:rPr>
                      <w:rFonts w:cs="Arial"/>
                      <w:b/>
                      <w:color w:val="FFFFFF" w:themeColor="background1"/>
                      <w:sz w:val="22"/>
                      <w:szCs w:val="22"/>
                    </w:rPr>
                  </w:pPr>
                  <w:r w:rsidRPr="00C166E9">
                    <w:rPr>
                      <w:rFonts w:cs="Arial"/>
                      <w:b/>
                      <w:color w:val="FFFFFF" w:themeColor="background1"/>
                      <w:sz w:val="22"/>
                      <w:szCs w:val="22"/>
                    </w:rPr>
                    <w:t>2023</w:t>
                  </w:r>
                </w:p>
              </w:tc>
              <w:tc>
                <w:tcPr>
                  <w:tcW w:w="1298" w:type="dxa"/>
                  <w:tcBorders>
                    <w:top w:val="single" w:sz="4" w:space="0" w:color="BFBFBF"/>
                    <w:left w:val="single" w:sz="4" w:space="0" w:color="BFBFBF"/>
                    <w:bottom w:val="single" w:sz="4" w:space="0" w:color="BFBFBF"/>
                    <w:right w:val="single" w:sz="4" w:space="0" w:color="BFBFBF"/>
                  </w:tcBorders>
                  <w:shd w:val="clear" w:color="auto" w:fill="164372"/>
                </w:tcPr>
                <w:p w14:paraId="60262886" w14:textId="77777777" w:rsidR="000507CB" w:rsidRPr="00C166E9" w:rsidRDefault="000507CB" w:rsidP="000507CB">
                  <w:pPr>
                    <w:pStyle w:val="TableRow"/>
                    <w:jc w:val="center"/>
                    <w:rPr>
                      <w:rFonts w:cs="Arial"/>
                      <w:b/>
                      <w:color w:val="FFFFFF" w:themeColor="background1"/>
                      <w:sz w:val="22"/>
                      <w:szCs w:val="22"/>
                    </w:rPr>
                  </w:pPr>
                  <w:r>
                    <w:rPr>
                      <w:rFonts w:cs="Arial"/>
                      <w:b/>
                      <w:color w:val="FFFFFF" w:themeColor="background1"/>
                      <w:sz w:val="22"/>
                      <w:szCs w:val="22"/>
                    </w:rPr>
                    <w:t>2024</w:t>
                  </w:r>
                </w:p>
              </w:tc>
            </w:tr>
            <w:tr w:rsidR="00DF3E47" w:rsidRPr="00C166E9" w14:paraId="3A5E3CB8" w14:textId="77777777" w:rsidTr="00CE090D">
              <w:trPr>
                <w:trHeight w:val="413"/>
              </w:trPr>
              <w:tc>
                <w:tcPr>
                  <w:tcW w:w="45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474E36" w14:textId="77777777" w:rsidR="000507CB" w:rsidRPr="00C166E9" w:rsidRDefault="000507CB" w:rsidP="000507CB">
                  <w:pPr>
                    <w:pStyle w:val="TableRow"/>
                    <w:rPr>
                      <w:rFonts w:cs="Arial"/>
                      <w:sz w:val="22"/>
                      <w:szCs w:val="22"/>
                    </w:rPr>
                  </w:pPr>
                  <w:r w:rsidRPr="00C166E9">
                    <w:rPr>
                      <w:rFonts w:cs="Arial"/>
                      <w:sz w:val="22"/>
                      <w:szCs w:val="22"/>
                    </w:rPr>
                    <w:t>Meeting expected standard at KS2</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69042F6" w14:textId="426B0991" w:rsidR="000507CB" w:rsidRPr="00A017B6" w:rsidRDefault="00DF3E47" w:rsidP="00A017B6">
                  <w:pPr>
                    <w:jc w:val="center"/>
                    <w:rPr>
                      <w:sz w:val="20"/>
                      <w:szCs w:val="20"/>
                    </w:rPr>
                  </w:pPr>
                  <w:r w:rsidRPr="00A017B6">
                    <w:rPr>
                      <w:sz w:val="20"/>
                      <w:szCs w:val="20"/>
                    </w:rPr>
                    <w:t>14.1</w:t>
                  </w:r>
                </w:p>
              </w:tc>
              <w:tc>
                <w:tcPr>
                  <w:tcW w:w="1554" w:type="dxa"/>
                  <w:tcBorders>
                    <w:top w:val="single" w:sz="4" w:space="0" w:color="BFBFBF"/>
                    <w:left w:val="single" w:sz="4" w:space="0" w:color="BFBFBF"/>
                    <w:bottom w:val="single" w:sz="4" w:space="0" w:color="BFBFBF"/>
                    <w:right w:val="single" w:sz="4" w:space="0" w:color="BFBFBF"/>
                  </w:tcBorders>
                  <w:shd w:val="clear" w:color="auto" w:fill="auto"/>
                </w:tcPr>
                <w:p w14:paraId="5765ACEF" w14:textId="2DA94269" w:rsidR="000507CB" w:rsidRPr="00A017B6" w:rsidRDefault="00DF3E47" w:rsidP="00A017B6">
                  <w:pPr>
                    <w:jc w:val="center"/>
                    <w:rPr>
                      <w:sz w:val="20"/>
                      <w:szCs w:val="20"/>
                    </w:rPr>
                  </w:pPr>
                  <w:r w:rsidRPr="00A017B6">
                    <w:rPr>
                      <w:sz w:val="20"/>
                      <w:szCs w:val="20"/>
                    </w:rPr>
                    <w:t>25</w:t>
                  </w:r>
                </w:p>
              </w:tc>
              <w:tc>
                <w:tcPr>
                  <w:tcW w:w="1298" w:type="dxa"/>
                  <w:tcBorders>
                    <w:top w:val="single" w:sz="4" w:space="0" w:color="BFBFBF"/>
                    <w:left w:val="single" w:sz="4" w:space="0" w:color="BFBFBF"/>
                    <w:bottom w:val="single" w:sz="4" w:space="0" w:color="BFBFBF"/>
                    <w:right w:val="single" w:sz="4" w:space="0" w:color="BFBFBF"/>
                  </w:tcBorders>
                </w:tcPr>
                <w:p w14:paraId="72A8374B" w14:textId="5CD04682" w:rsidR="000507CB" w:rsidRPr="00A017B6" w:rsidRDefault="00DF3E47" w:rsidP="00A017B6">
                  <w:pPr>
                    <w:jc w:val="center"/>
                    <w:rPr>
                      <w:sz w:val="20"/>
                      <w:szCs w:val="20"/>
                    </w:rPr>
                  </w:pPr>
                  <w:r w:rsidRPr="00A017B6">
                    <w:rPr>
                      <w:sz w:val="20"/>
                      <w:szCs w:val="20"/>
                    </w:rPr>
                    <w:t>12</w:t>
                  </w:r>
                </w:p>
              </w:tc>
            </w:tr>
            <w:tr w:rsidR="00DF3E47" w:rsidRPr="00C166E9" w14:paraId="47F99123" w14:textId="77777777" w:rsidTr="00CE090D">
              <w:trPr>
                <w:trHeight w:val="413"/>
              </w:trPr>
              <w:tc>
                <w:tcPr>
                  <w:tcW w:w="45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4C3E14" w14:textId="77777777" w:rsidR="000507CB" w:rsidRPr="00C166E9" w:rsidRDefault="000507CB" w:rsidP="000507CB">
                  <w:pPr>
                    <w:pStyle w:val="TableRow"/>
                    <w:rPr>
                      <w:rFonts w:cs="Arial"/>
                      <w:sz w:val="22"/>
                      <w:szCs w:val="22"/>
                    </w:rPr>
                  </w:pPr>
                  <w:r w:rsidRPr="00C166E9">
                    <w:rPr>
                      <w:rFonts w:cs="Arial"/>
                      <w:sz w:val="22"/>
                      <w:szCs w:val="22"/>
                    </w:rPr>
                    <w:t>Achieving high standard at KS2</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3F659F0" w14:textId="1F5AD7CB" w:rsidR="000507CB" w:rsidRPr="00A017B6" w:rsidRDefault="00DF3E47" w:rsidP="00A017B6">
                  <w:pPr>
                    <w:jc w:val="center"/>
                    <w:rPr>
                      <w:sz w:val="20"/>
                      <w:szCs w:val="20"/>
                    </w:rPr>
                  </w:pPr>
                  <w:r w:rsidRPr="00A017B6">
                    <w:rPr>
                      <w:sz w:val="20"/>
                      <w:szCs w:val="20"/>
                    </w:rPr>
                    <w:t>0</w:t>
                  </w:r>
                </w:p>
              </w:tc>
              <w:tc>
                <w:tcPr>
                  <w:tcW w:w="1554" w:type="dxa"/>
                  <w:tcBorders>
                    <w:top w:val="single" w:sz="4" w:space="0" w:color="BFBFBF"/>
                    <w:left w:val="single" w:sz="4" w:space="0" w:color="BFBFBF"/>
                    <w:bottom w:val="single" w:sz="4" w:space="0" w:color="BFBFBF"/>
                    <w:right w:val="single" w:sz="4" w:space="0" w:color="BFBFBF"/>
                  </w:tcBorders>
                </w:tcPr>
                <w:p w14:paraId="3CE50968" w14:textId="5165747C" w:rsidR="000507CB" w:rsidRPr="00A017B6" w:rsidRDefault="00DF3E47" w:rsidP="00A017B6">
                  <w:pPr>
                    <w:jc w:val="center"/>
                    <w:rPr>
                      <w:sz w:val="20"/>
                      <w:szCs w:val="20"/>
                    </w:rPr>
                  </w:pPr>
                  <w:r w:rsidRPr="00A017B6">
                    <w:rPr>
                      <w:sz w:val="20"/>
                      <w:szCs w:val="20"/>
                    </w:rPr>
                    <w:t>4</w:t>
                  </w:r>
                </w:p>
              </w:tc>
              <w:tc>
                <w:tcPr>
                  <w:tcW w:w="1298" w:type="dxa"/>
                  <w:tcBorders>
                    <w:top w:val="single" w:sz="4" w:space="0" w:color="BFBFBF"/>
                    <w:left w:val="single" w:sz="4" w:space="0" w:color="BFBFBF"/>
                    <w:bottom w:val="single" w:sz="4" w:space="0" w:color="BFBFBF"/>
                    <w:right w:val="single" w:sz="4" w:space="0" w:color="BFBFBF"/>
                  </w:tcBorders>
                </w:tcPr>
                <w:p w14:paraId="39A69D9E" w14:textId="3D2DC90F" w:rsidR="000507CB" w:rsidRPr="00A017B6" w:rsidRDefault="00DF3E47" w:rsidP="00A017B6">
                  <w:pPr>
                    <w:jc w:val="center"/>
                    <w:rPr>
                      <w:sz w:val="20"/>
                      <w:szCs w:val="20"/>
                    </w:rPr>
                  </w:pPr>
                  <w:r w:rsidRPr="00A017B6">
                    <w:rPr>
                      <w:sz w:val="20"/>
                      <w:szCs w:val="20"/>
                    </w:rPr>
                    <w:t>5</w:t>
                  </w:r>
                </w:p>
              </w:tc>
            </w:tr>
            <w:tr w:rsidR="00DF3E47" w:rsidRPr="00C166E9" w14:paraId="30946C5B" w14:textId="77777777" w:rsidTr="00CE090D">
              <w:trPr>
                <w:trHeight w:val="413"/>
              </w:trPr>
              <w:tc>
                <w:tcPr>
                  <w:tcW w:w="45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41C448" w14:textId="77777777" w:rsidR="000507CB" w:rsidRPr="00D16BF6" w:rsidRDefault="000507CB" w:rsidP="000507CB">
                  <w:pPr>
                    <w:pStyle w:val="TableRow"/>
                    <w:rPr>
                      <w:rFonts w:cs="Arial"/>
                      <w:sz w:val="22"/>
                      <w:szCs w:val="22"/>
                      <w:highlight w:val="yellow"/>
                    </w:rPr>
                  </w:pPr>
                  <w:r w:rsidRPr="00173719">
                    <w:rPr>
                      <w:rFonts w:cs="Arial"/>
                      <w:sz w:val="22"/>
                      <w:szCs w:val="22"/>
                    </w:rPr>
                    <w:t>Meeting expected standard at KS1</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213CC76" w14:textId="011665CC" w:rsidR="000507CB" w:rsidRPr="00A017B6" w:rsidRDefault="00DF3E47" w:rsidP="00A017B6">
                  <w:pPr>
                    <w:jc w:val="center"/>
                    <w:rPr>
                      <w:sz w:val="20"/>
                      <w:szCs w:val="20"/>
                    </w:rPr>
                  </w:pPr>
                  <w:r w:rsidRPr="00A017B6">
                    <w:rPr>
                      <w:sz w:val="20"/>
                      <w:szCs w:val="20"/>
                    </w:rPr>
                    <w:t>21.7</w:t>
                  </w:r>
                </w:p>
              </w:tc>
              <w:tc>
                <w:tcPr>
                  <w:tcW w:w="1554" w:type="dxa"/>
                  <w:tcBorders>
                    <w:top w:val="single" w:sz="4" w:space="0" w:color="BFBFBF"/>
                    <w:left w:val="single" w:sz="4" w:space="0" w:color="BFBFBF"/>
                    <w:bottom w:val="single" w:sz="4" w:space="0" w:color="BFBFBF"/>
                    <w:right w:val="single" w:sz="4" w:space="0" w:color="BFBFBF"/>
                  </w:tcBorders>
                </w:tcPr>
                <w:p w14:paraId="1C97773A" w14:textId="7BF1D7DB" w:rsidR="000507CB" w:rsidRPr="00A017B6" w:rsidRDefault="00DF3E47" w:rsidP="00A017B6">
                  <w:pPr>
                    <w:jc w:val="center"/>
                    <w:rPr>
                      <w:sz w:val="20"/>
                      <w:szCs w:val="20"/>
                    </w:rPr>
                  </w:pPr>
                  <w:r w:rsidRPr="00A017B6">
                    <w:rPr>
                      <w:sz w:val="20"/>
                      <w:szCs w:val="20"/>
                    </w:rPr>
                    <w:t>27</w:t>
                  </w:r>
                </w:p>
              </w:tc>
              <w:tc>
                <w:tcPr>
                  <w:tcW w:w="1298" w:type="dxa"/>
                  <w:tcBorders>
                    <w:top w:val="single" w:sz="4" w:space="0" w:color="BFBFBF"/>
                    <w:left w:val="single" w:sz="4" w:space="0" w:color="BFBFBF"/>
                    <w:bottom w:val="single" w:sz="4" w:space="0" w:color="BFBFBF"/>
                    <w:right w:val="single" w:sz="4" w:space="0" w:color="BFBFBF"/>
                  </w:tcBorders>
                </w:tcPr>
                <w:p w14:paraId="79C5B3EC" w14:textId="20872A81" w:rsidR="000507CB" w:rsidRPr="00A017B6" w:rsidRDefault="00DF3E47" w:rsidP="00A017B6">
                  <w:pPr>
                    <w:jc w:val="center"/>
                    <w:rPr>
                      <w:sz w:val="20"/>
                      <w:szCs w:val="20"/>
                    </w:rPr>
                  </w:pPr>
                  <w:r w:rsidRPr="00A017B6">
                    <w:rPr>
                      <w:sz w:val="20"/>
                      <w:szCs w:val="20"/>
                    </w:rPr>
                    <w:t>6</w:t>
                  </w:r>
                </w:p>
              </w:tc>
            </w:tr>
            <w:tr w:rsidR="00DF3E47" w:rsidRPr="00C166E9" w14:paraId="68CB35AA" w14:textId="77777777" w:rsidTr="00CE090D">
              <w:trPr>
                <w:trHeight w:val="413"/>
              </w:trPr>
              <w:tc>
                <w:tcPr>
                  <w:tcW w:w="45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0DB035" w14:textId="77777777" w:rsidR="000507CB" w:rsidRPr="00D16BF6" w:rsidRDefault="000507CB" w:rsidP="000507CB">
                  <w:pPr>
                    <w:pStyle w:val="TableRow"/>
                    <w:rPr>
                      <w:rFonts w:cs="Arial"/>
                      <w:sz w:val="22"/>
                      <w:szCs w:val="22"/>
                      <w:highlight w:val="yellow"/>
                    </w:rPr>
                  </w:pPr>
                  <w:r w:rsidRPr="00173719">
                    <w:rPr>
                      <w:rFonts w:cs="Arial"/>
                      <w:sz w:val="22"/>
                      <w:szCs w:val="22"/>
                    </w:rPr>
                    <w:t>Achieving high standard at KS1</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D2DB03B" w14:textId="534BF503" w:rsidR="000507CB" w:rsidRPr="00A017B6" w:rsidRDefault="00DF3E47" w:rsidP="00A017B6">
                  <w:pPr>
                    <w:jc w:val="center"/>
                    <w:rPr>
                      <w:sz w:val="20"/>
                      <w:szCs w:val="20"/>
                    </w:rPr>
                  </w:pPr>
                  <w:r w:rsidRPr="00A017B6">
                    <w:rPr>
                      <w:sz w:val="20"/>
                      <w:szCs w:val="20"/>
                    </w:rPr>
                    <w:t>0</w:t>
                  </w:r>
                </w:p>
              </w:tc>
              <w:tc>
                <w:tcPr>
                  <w:tcW w:w="1554" w:type="dxa"/>
                  <w:tcBorders>
                    <w:top w:val="single" w:sz="4" w:space="0" w:color="BFBFBF"/>
                    <w:left w:val="single" w:sz="4" w:space="0" w:color="BFBFBF"/>
                    <w:bottom w:val="single" w:sz="4" w:space="0" w:color="BFBFBF"/>
                    <w:right w:val="single" w:sz="4" w:space="0" w:color="BFBFBF"/>
                  </w:tcBorders>
                </w:tcPr>
                <w:p w14:paraId="4CCE8C24" w14:textId="07F2F11C" w:rsidR="000507CB" w:rsidRPr="00A017B6" w:rsidRDefault="00DF3E47" w:rsidP="00A017B6">
                  <w:pPr>
                    <w:jc w:val="center"/>
                    <w:rPr>
                      <w:sz w:val="20"/>
                      <w:szCs w:val="20"/>
                    </w:rPr>
                  </w:pPr>
                  <w:r w:rsidRPr="00A017B6">
                    <w:rPr>
                      <w:sz w:val="20"/>
                      <w:szCs w:val="20"/>
                    </w:rPr>
                    <w:t>0</w:t>
                  </w:r>
                </w:p>
              </w:tc>
              <w:tc>
                <w:tcPr>
                  <w:tcW w:w="1298" w:type="dxa"/>
                  <w:tcBorders>
                    <w:top w:val="single" w:sz="4" w:space="0" w:color="BFBFBF"/>
                    <w:left w:val="single" w:sz="4" w:space="0" w:color="BFBFBF"/>
                    <w:bottom w:val="single" w:sz="4" w:space="0" w:color="BFBFBF"/>
                    <w:right w:val="single" w:sz="4" w:space="0" w:color="BFBFBF"/>
                  </w:tcBorders>
                </w:tcPr>
                <w:p w14:paraId="2AE33093" w14:textId="227CF043" w:rsidR="000507CB" w:rsidRPr="00A017B6" w:rsidRDefault="00DF3E47" w:rsidP="00A017B6">
                  <w:pPr>
                    <w:jc w:val="center"/>
                    <w:rPr>
                      <w:sz w:val="20"/>
                      <w:szCs w:val="20"/>
                    </w:rPr>
                  </w:pPr>
                  <w:r w:rsidRPr="00A017B6">
                    <w:rPr>
                      <w:sz w:val="20"/>
                      <w:szCs w:val="20"/>
                    </w:rPr>
                    <w:t>14.3</w:t>
                  </w:r>
                </w:p>
              </w:tc>
            </w:tr>
          </w:tbl>
          <w:p w14:paraId="51686634" w14:textId="77777777" w:rsidR="000507CB" w:rsidRPr="004C5E6E" w:rsidRDefault="000507CB" w:rsidP="004C5E6E">
            <w:pPr>
              <w:rPr>
                <w:sz w:val="22"/>
                <w:szCs w:val="22"/>
              </w:rPr>
            </w:pPr>
          </w:p>
          <w:p w14:paraId="3CAE7602" w14:textId="33ADAB23" w:rsidR="00CC406E" w:rsidRPr="00E0278E" w:rsidRDefault="00CC406E" w:rsidP="00E0278E">
            <w:pPr>
              <w:spacing w:before="120"/>
              <w:rPr>
                <w:rFonts w:ascii="Century Gothic" w:hAnsi="Century Gothic"/>
                <w:sz w:val="20"/>
                <w:szCs w:val="20"/>
                <w:highlight w:val="yellow"/>
              </w:rPr>
            </w:pPr>
          </w:p>
        </w:tc>
      </w:tr>
    </w:tbl>
    <w:p w14:paraId="7A657596" w14:textId="6213CB54" w:rsidR="00E66558" w:rsidRPr="00F21A51" w:rsidRDefault="009D71E8" w:rsidP="00F21A51">
      <w:pPr>
        <w:pStyle w:val="Heading2"/>
        <w:spacing w:before="600"/>
        <w:rPr>
          <w:rFonts w:ascii="Century Gothic" w:hAnsi="Century Gothic"/>
          <w:sz w:val="20"/>
          <w:szCs w:val="20"/>
        </w:rPr>
      </w:pPr>
      <w:r w:rsidRPr="00E9466F">
        <w:rPr>
          <w:rFonts w:ascii="Century Gothic" w:hAnsi="Century Gothic"/>
          <w:sz w:val="20"/>
          <w:szCs w:val="20"/>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466F" w14:paraId="036E65F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5CF1E2" w14:textId="77777777"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B81E48" w14:textId="77777777" w:rsidR="00E66558" w:rsidRPr="00E9466F" w:rsidRDefault="009D71E8">
            <w:pPr>
              <w:pStyle w:val="TableHeader"/>
              <w:jc w:val="left"/>
              <w:rPr>
                <w:rFonts w:ascii="Century Gothic" w:hAnsi="Century Gothic"/>
                <w:sz w:val="20"/>
                <w:szCs w:val="20"/>
              </w:rPr>
            </w:pPr>
            <w:r w:rsidRPr="00E9466F">
              <w:rPr>
                <w:rFonts w:ascii="Century Gothic" w:hAnsi="Century Gothic"/>
                <w:sz w:val="20"/>
                <w:szCs w:val="20"/>
              </w:rPr>
              <w:t>Provider</w:t>
            </w:r>
          </w:p>
        </w:tc>
      </w:tr>
      <w:tr w:rsidR="00E66558" w:rsidRPr="00E9466F" w14:paraId="41EF740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2B84" w14:textId="77777777" w:rsidR="00E66558" w:rsidRPr="00F21A51" w:rsidRDefault="006F795C">
            <w:pPr>
              <w:pStyle w:val="TableRow"/>
              <w:rPr>
                <w:rFonts w:cs="Arial"/>
                <w:sz w:val="20"/>
                <w:szCs w:val="20"/>
              </w:rPr>
            </w:pPr>
            <w:proofErr w:type="spellStart"/>
            <w:r w:rsidRPr="00F21A51">
              <w:rPr>
                <w:rFonts w:cs="Arial"/>
                <w:sz w:val="20"/>
                <w:szCs w:val="20"/>
              </w:rPr>
              <w:t>SeeSaw</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33AE" w14:textId="77777777" w:rsidR="00E66558" w:rsidRPr="00F21A51" w:rsidRDefault="006F795C">
            <w:pPr>
              <w:pStyle w:val="TableRowCentered"/>
              <w:jc w:val="left"/>
              <w:rPr>
                <w:rFonts w:cs="Arial"/>
                <w:sz w:val="20"/>
              </w:rPr>
            </w:pPr>
            <w:proofErr w:type="spellStart"/>
            <w:r w:rsidRPr="00F21A51">
              <w:rPr>
                <w:rFonts w:cs="Arial"/>
                <w:sz w:val="20"/>
              </w:rPr>
              <w:t>SeeSaw</w:t>
            </w:r>
            <w:proofErr w:type="spellEnd"/>
          </w:p>
        </w:tc>
      </w:tr>
      <w:tr w:rsidR="00E66558" w:rsidRPr="00E9466F" w14:paraId="753BA7D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3E866" w14:textId="386FED1B" w:rsidR="00E66558" w:rsidRPr="00F21A51" w:rsidRDefault="009C0BDF">
            <w:pPr>
              <w:pStyle w:val="TableRow"/>
              <w:rPr>
                <w:rFonts w:cs="Arial"/>
                <w:sz w:val="20"/>
                <w:szCs w:val="20"/>
              </w:rPr>
            </w:pPr>
            <w:r w:rsidRPr="00F21A51">
              <w:rPr>
                <w:rFonts w:cs="Arial"/>
                <w:sz w:val="20"/>
                <w:szCs w:val="20"/>
              </w:rPr>
              <w:t>Number Sense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415" w14:textId="38E7F2F6" w:rsidR="00E66558" w:rsidRPr="00F21A51" w:rsidRDefault="00E66558">
            <w:pPr>
              <w:pStyle w:val="TableRowCentered"/>
              <w:jc w:val="left"/>
              <w:rPr>
                <w:rFonts w:cs="Arial"/>
                <w:sz w:val="20"/>
              </w:rPr>
            </w:pPr>
          </w:p>
        </w:tc>
      </w:tr>
      <w:tr w:rsidR="006F795C" w:rsidRPr="00E9466F" w14:paraId="5143CD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4851" w14:textId="77777777" w:rsidR="006F795C" w:rsidRPr="00F21A51" w:rsidRDefault="006F795C">
            <w:pPr>
              <w:pStyle w:val="TableRow"/>
              <w:rPr>
                <w:rFonts w:cs="Arial"/>
                <w:sz w:val="20"/>
                <w:szCs w:val="20"/>
              </w:rPr>
            </w:pPr>
            <w:r w:rsidRPr="00F21A51">
              <w:rPr>
                <w:rFonts w:cs="Arial"/>
                <w:sz w:val="20"/>
                <w:szCs w:val="20"/>
              </w:rP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F11D" w14:textId="77777777" w:rsidR="006F795C" w:rsidRPr="00F21A51" w:rsidRDefault="00344E54">
            <w:pPr>
              <w:pStyle w:val="TableRowCentered"/>
              <w:jc w:val="left"/>
              <w:rPr>
                <w:rFonts w:cs="Arial"/>
                <w:sz w:val="20"/>
              </w:rPr>
            </w:pPr>
            <w:r w:rsidRPr="00F21A51">
              <w:rPr>
                <w:rFonts w:cs="Arial"/>
                <w:sz w:val="20"/>
              </w:rPr>
              <w:t>Ed Shed</w:t>
            </w:r>
          </w:p>
        </w:tc>
      </w:tr>
      <w:tr w:rsidR="009C0BDF" w:rsidRPr="00E9466F" w14:paraId="07A7D7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0536" w14:textId="1DFB3CDC" w:rsidR="009C0BDF" w:rsidRPr="00F21A51" w:rsidRDefault="009C0BDF">
            <w:pPr>
              <w:pStyle w:val="TableRow"/>
              <w:rPr>
                <w:rFonts w:cs="Arial"/>
                <w:sz w:val="20"/>
                <w:szCs w:val="20"/>
              </w:rPr>
            </w:pPr>
            <w:r w:rsidRPr="00F21A51">
              <w:rPr>
                <w:rFonts w:cs="Arial"/>
                <w:sz w:val="20"/>
                <w:szCs w:val="20"/>
              </w:rPr>
              <w:t>Sum Dog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C0A9" w14:textId="77777777" w:rsidR="009C0BDF" w:rsidRPr="00F21A51" w:rsidRDefault="009C0BDF">
            <w:pPr>
              <w:pStyle w:val="TableRowCentered"/>
              <w:jc w:val="left"/>
              <w:rPr>
                <w:rFonts w:cs="Arial"/>
                <w:sz w:val="20"/>
              </w:rPr>
            </w:pPr>
          </w:p>
        </w:tc>
      </w:tr>
      <w:tr w:rsidR="009C0BDF" w:rsidRPr="00E9466F" w14:paraId="242A7DF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C94F" w14:textId="155B52DA" w:rsidR="009C0BDF" w:rsidRPr="00F21A51" w:rsidRDefault="009C0BDF" w:rsidP="009C0BDF">
            <w:pPr>
              <w:pStyle w:val="TableRow"/>
              <w:ind w:left="0"/>
              <w:rPr>
                <w:rFonts w:cs="Arial"/>
                <w:sz w:val="20"/>
                <w:szCs w:val="20"/>
              </w:rPr>
            </w:pPr>
            <w:r w:rsidRPr="00F21A51">
              <w:rPr>
                <w:rFonts w:cs="Arial"/>
                <w:sz w:val="20"/>
                <w:szCs w:val="20"/>
              </w:rPr>
              <w:t>Oxford Owl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B730" w14:textId="028577ED" w:rsidR="009C0BDF" w:rsidRPr="00F21A51" w:rsidRDefault="009C0BDF">
            <w:pPr>
              <w:pStyle w:val="TableRowCentered"/>
              <w:jc w:val="left"/>
              <w:rPr>
                <w:rFonts w:cs="Arial"/>
                <w:sz w:val="20"/>
              </w:rPr>
            </w:pPr>
            <w:r w:rsidRPr="00F21A51">
              <w:rPr>
                <w:rFonts w:cs="Arial"/>
                <w:sz w:val="20"/>
              </w:rPr>
              <w:t>OUP</w:t>
            </w:r>
          </w:p>
        </w:tc>
      </w:tr>
    </w:tbl>
    <w:p w14:paraId="5E5F08CD" w14:textId="454EEA32" w:rsidR="00E66558" w:rsidRPr="00F21A51" w:rsidRDefault="009D71E8" w:rsidP="00F21A51">
      <w:pPr>
        <w:pStyle w:val="Heading2"/>
        <w:spacing w:before="600"/>
        <w:rPr>
          <w:rFonts w:ascii="Century Gothic" w:hAnsi="Century Gothic"/>
          <w:sz w:val="20"/>
          <w:szCs w:val="20"/>
        </w:rPr>
      </w:pPr>
      <w:r w:rsidRPr="00E9466F">
        <w:rPr>
          <w:rFonts w:ascii="Century Gothic" w:hAnsi="Century Gothic"/>
          <w:sz w:val="20"/>
          <w:szCs w:val="20"/>
        </w:rP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466F" w14:paraId="2F91806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E18E64" w14:textId="77777777" w:rsidR="00E66558" w:rsidRPr="00E9466F" w:rsidRDefault="009D71E8">
            <w:pPr>
              <w:pStyle w:val="TableHeader"/>
              <w:jc w:val="left"/>
              <w:rPr>
                <w:rFonts w:ascii="Century Gothic" w:hAnsi="Century Gothic"/>
                <w:sz w:val="20"/>
                <w:szCs w:val="20"/>
              </w:rPr>
            </w:pPr>
            <w:bookmarkStart w:id="18" w:name="_Hlk80604898"/>
            <w:r w:rsidRPr="00E9466F">
              <w:rPr>
                <w:rFonts w:ascii="Century Gothic" w:hAnsi="Century Gothic"/>
                <w:bCs/>
                <w:sz w:val="20"/>
                <w:szCs w:val="20"/>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207E14" w14:textId="77777777" w:rsidR="00E66558" w:rsidRPr="00E9466F" w:rsidRDefault="009D71E8">
            <w:pPr>
              <w:pStyle w:val="TableHeader"/>
              <w:jc w:val="left"/>
              <w:rPr>
                <w:rFonts w:ascii="Century Gothic" w:hAnsi="Century Gothic"/>
                <w:sz w:val="20"/>
                <w:szCs w:val="20"/>
              </w:rPr>
            </w:pPr>
            <w:r w:rsidRPr="00E9466F">
              <w:rPr>
                <w:rFonts w:ascii="Century Gothic" w:hAnsi="Century Gothic"/>
                <w:bCs/>
                <w:sz w:val="20"/>
                <w:szCs w:val="20"/>
              </w:rPr>
              <w:t xml:space="preserve">Details </w:t>
            </w:r>
          </w:p>
        </w:tc>
      </w:tr>
      <w:tr w:rsidR="00E66558" w:rsidRPr="00E9466F" w14:paraId="275AFC1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1580" w14:textId="77777777" w:rsidR="00E66558" w:rsidRPr="00F21A51" w:rsidRDefault="009D71E8">
            <w:pPr>
              <w:pStyle w:val="TableRow"/>
              <w:rPr>
                <w:rFonts w:cs="Arial"/>
                <w:sz w:val="20"/>
                <w:szCs w:val="20"/>
              </w:rPr>
            </w:pPr>
            <w:r w:rsidRPr="00F21A51">
              <w:rPr>
                <w:rFonts w:cs="Arial"/>
                <w:color w:val="000000"/>
                <w:sz w:val="20"/>
                <w:szCs w:val="2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D0E7" w14:textId="77777777" w:rsidR="00E66558" w:rsidRPr="00F21A51" w:rsidRDefault="00A82D7C">
            <w:pPr>
              <w:pStyle w:val="TableRowCentered"/>
              <w:jc w:val="left"/>
              <w:rPr>
                <w:rFonts w:cs="Arial"/>
                <w:sz w:val="20"/>
              </w:rPr>
            </w:pPr>
            <w:r w:rsidRPr="00F21A51">
              <w:rPr>
                <w:rFonts w:cs="Arial"/>
                <w:sz w:val="20"/>
              </w:rPr>
              <w:t>N/A</w:t>
            </w:r>
          </w:p>
        </w:tc>
      </w:tr>
      <w:tr w:rsidR="00E66558" w:rsidRPr="00E9466F" w14:paraId="336912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0352" w14:textId="77777777" w:rsidR="00E66558" w:rsidRPr="00F21A51" w:rsidRDefault="009D71E8">
            <w:pPr>
              <w:pStyle w:val="TableRow"/>
              <w:rPr>
                <w:rFonts w:cs="Arial"/>
                <w:sz w:val="20"/>
                <w:szCs w:val="20"/>
              </w:rPr>
            </w:pPr>
            <w:r w:rsidRPr="00F21A51">
              <w:rPr>
                <w:rFonts w:cs="Arial"/>
                <w:color w:val="000000"/>
                <w:sz w:val="20"/>
                <w:szCs w:val="2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5740" w14:textId="77777777" w:rsidR="00E66558" w:rsidRPr="00F21A51" w:rsidRDefault="00A82D7C">
            <w:pPr>
              <w:pStyle w:val="TableRowCentered"/>
              <w:jc w:val="left"/>
              <w:rPr>
                <w:rFonts w:cs="Arial"/>
                <w:sz w:val="20"/>
              </w:rPr>
            </w:pPr>
            <w:r w:rsidRPr="00F21A51">
              <w:rPr>
                <w:rFonts w:cs="Arial"/>
                <w:sz w:val="20"/>
              </w:rPr>
              <w:t>N/A</w:t>
            </w:r>
          </w:p>
        </w:tc>
      </w:tr>
      <w:bookmarkEnd w:id="18"/>
    </w:tbl>
    <w:p w14:paraId="61017484" w14:textId="77777777" w:rsidR="00E66558" w:rsidRPr="00E9466F" w:rsidRDefault="00E66558">
      <w:pPr>
        <w:rPr>
          <w:rFonts w:ascii="Century Gothic" w:hAnsi="Century Gothic"/>
          <w:sz w:val="20"/>
          <w:szCs w:val="20"/>
        </w:rPr>
      </w:pPr>
    </w:p>
    <w:p w14:paraId="0FDFD634" w14:textId="77777777" w:rsidR="00E66558" w:rsidRPr="00E9466F" w:rsidRDefault="00E66558">
      <w:pPr>
        <w:spacing w:after="0" w:line="240" w:lineRule="auto"/>
        <w:rPr>
          <w:rFonts w:ascii="Century Gothic" w:hAnsi="Century Gothic"/>
          <w:sz w:val="20"/>
          <w:szCs w:val="20"/>
        </w:rPr>
      </w:pPr>
    </w:p>
    <w:p w14:paraId="19295219" w14:textId="77777777" w:rsidR="00E66558" w:rsidRPr="00E9466F" w:rsidRDefault="009D71E8">
      <w:pPr>
        <w:pStyle w:val="Heading1"/>
        <w:rPr>
          <w:rFonts w:ascii="Century Gothic" w:hAnsi="Century Gothic"/>
          <w:sz w:val="20"/>
          <w:szCs w:val="20"/>
        </w:rPr>
      </w:pPr>
      <w:r w:rsidRPr="00E9466F">
        <w:rPr>
          <w:rFonts w:ascii="Century Gothic" w:hAnsi="Century Gothic"/>
          <w:sz w:val="20"/>
          <w:szCs w:val="20"/>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E9466F" w14:paraId="7111B43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4E50" w14:textId="77777777" w:rsidR="00E66558" w:rsidRDefault="00491C40">
            <w:pPr>
              <w:spacing w:before="120" w:after="120"/>
              <w:rPr>
                <w:rFonts w:ascii="Century Gothic" w:hAnsi="Century Gothic" w:cs="Arial"/>
                <w:iCs/>
                <w:sz w:val="20"/>
                <w:szCs w:val="20"/>
              </w:rPr>
            </w:pPr>
            <w:r w:rsidRPr="00491C40">
              <w:rPr>
                <w:rFonts w:ascii="Century Gothic" w:hAnsi="Century Gothic" w:cs="Arial"/>
                <w:iCs/>
                <w:sz w:val="20"/>
                <w:szCs w:val="20"/>
              </w:rPr>
              <w:t>School is currently investigating strate</w:t>
            </w:r>
            <w:r w:rsidR="00B22079">
              <w:rPr>
                <w:rFonts w:ascii="Century Gothic" w:hAnsi="Century Gothic" w:cs="Arial"/>
                <w:iCs/>
                <w:sz w:val="20"/>
                <w:szCs w:val="20"/>
              </w:rPr>
              <w:t>gies to implement the National</w:t>
            </w:r>
            <w:r w:rsidRPr="00491C40">
              <w:rPr>
                <w:rFonts w:ascii="Century Gothic" w:hAnsi="Century Gothic" w:cs="Arial"/>
                <w:iCs/>
                <w:sz w:val="20"/>
                <w:szCs w:val="20"/>
              </w:rPr>
              <w:t xml:space="preserve"> Tutoring Allocations by the DFE.</w:t>
            </w:r>
            <w:r w:rsidR="005501E7">
              <w:rPr>
                <w:rFonts w:ascii="Century Gothic" w:hAnsi="Century Gothic" w:cs="Arial"/>
                <w:iCs/>
                <w:sz w:val="20"/>
                <w:szCs w:val="20"/>
              </w:rPr>
              <w:t xml:space="preserve"> This will be used to provide additional English and maths interventions, phonics and speaking and listening support to small groups of children or through a 1 to 1 focused approach. When planning our new strategy, we switched our model to a three year plan in order to give a longer-term approach to monitor progress, develop relationships and embed new strategies. We endeavour to support children’s attendance, support their emotional and mental </w:t>
            </w:r>
            <w:proofErr w:type="spellStart"/>
            <w:r w:rsidR="005501E7">
              <w:rPr>
                <w:rFonts w:ascii="Century Gothic" w:hAnsi="Century Gothic" w:cs="Arial"/>
                <w:iCs/>
                <w:sz w:val="20"/>
                <w:szCs w:val="20"/>
              </w:rPr>
              <w:t>well being</w:t>
            </w:r>
            <w:proofErr w:type="spellEnd"/>
            <w:r w:rsidR="005501E7">
              <w:rPr>
                <w:rFonts w:ascii="Century Gothic" w:hAnsi="Century Gothic" w:cs="Arial"/>
                <w:iCs/>
                <w:sz w:val="20"/>
                <w:szCs w:val="20"/>
              </w:rPr>
              <w:t xml:space="preserve"> as well as their educational development and to also enrich their lives with greater creative and cultural opportunities in line with those of </w:t>
            </w:r>
            <w:proofErr w:type="spellStart"/>
            <w:r w:rsidR="005501E7">
              <w:rPr>
                <w:rFonts w:ascii="Century Gothic" w:hAnsi="Century Gothic" w:cs="Arial"/>
                <w:iCs/>
                <w:sz w:val="20"/>
                <w:szCs w:val="20"/>
              </w:rPr>
              <w:t>non disadvantaged</w:t>
            </w:r>
            <w:proofErr w:type="spellEnd"/>
            <w:r w:rsidR="005501E7">
              <w:rPr>
                <w:rFonts w:ascii="Century Gothic" w:hAnsi="Century Gothic" w:cs="Arial"/>
                <w:iCs/>
                <w:sz w:val="20"/>
                <w:szCs w:val="20"/>
              </w:rPr>
              <w:t xml:space="preserve"> children. </w:t>
            </w:r>
          </w:p>
          <w:p w14:paraId="54AC4CF8" w14:textId="77777777" w:rsidR="005501E7" w:rsidRPr="00491C40" w:rsidRDefault="005501E7">
            <w:pPr>
              <w:spacing w:before="120" w:after="120"/>
              <w:rPr>
                <w:rFonts w:ascii="Century Gothic" w:hAnsi="Century Gothic" w:cs="Arial"/>
                <w:iCs/>
                <w:sz w:val="20"/>
                <w:szCs w:val="20"/>
              </w:rPr>
            </w:pPr>
          </w:p>
        </w:tc>
      </w:tr>
      <w:bookmarkEnd w:id="14"/>
      <w:bookmarkEnd w:id="15"/>
      <w:bookmarkEnd w:id="16"/>
    </w:tbl>
    <w:p w14:paraId="4F3C6273" w14:textId="77777777" w:rsidR="00E66558" w:rsidRPr="00E9466F" w:rsidRDefault="00E66558">
      <w:pPr>
        <w:rPr>
          <w:rFonts w:ascii="Century Gothic" w:hAnsi="Century Gothic"/>
          <w:sz w:val="20"/>
          <w:szCs w:val="20"/>
        </w:rPr>
      </w:pPr>
    </w:p>
    <w:sectPr w:rsidR="00E66558" w:rsidRPr="00E9466F">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3028" w14:textId="77777777" w:rsidR="00FA59CB" w:rsidRDefault="00FA59CB">
      <w:pPr>
        <w:spacing w:after="0" w:line="240" w:lineRule="auto"/>
      </w:pPr>
      <w:r>
        <w:separator/>
      </w:r>
    </w:p>
  </w:endnote>
  <w:endnote w:type="continuationSeparator" w:id="0">
    <w:p w14:paraId="74A23823" w14:textId="77777777" w:rsidR="00FA59CB" w:rsidRDefault="00FA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BE43" w14:textId="378B9792" w:rsidR="004B1AB4" w:rsidRDefault="004B1AB4">
    <w:pPr>
      <w:pStyle w:val="Footer"/>
      <w:ind w:firstLine="4513"/>
    </w:pPr>
    <w:r>
      <w:fldChar w:fldCharType="begin"/>
    </w:r>
    <w:r>
      <w:instrText xml:space="preserve"> PAGE </w:instrText>
    </w:r>
    <w:r>
      <w:fldChar w:fldCharType="separate"/>
    </w:r>
    <w:r w:rsidR="00A6594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0FB3" w14:textId="77777777" w:rsidR="00FA59CB" w:rsidRDefault="00FA59CB">
      <w:pPr>
        <w:spacing w:after="0" w:line="240" w:lineRule="auto"/>
      </w:pPr>
      <w:r>
        <w:separator/>
      </w:r>
    </w:p>
  </w:footnote>
  <w:footnote w:type="continuationSeparator" w:id="0">
    <w:p w14:paraId="1D58D49C" w14:textId="77777777" w:rsidR="00FA59CB" w:rsidRDefault="00FA5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501"/>
    <w:multiLevelType w:val="hybridMultilevel"/>
    <w:tmpl w:val="7DBAA6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B67E77"/>
    <w:multiLevelType w:val="hybridMultilevel"/>
    <w:tmpl w:val="CF081E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3D17E01"/>
    <w:multiLevelType w:val="hybridMultilevel"/>
    <w:tmpl w:val="61D0D9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4F4A0E"/>
    <w:multiLevelType w:val="hybridMultilevel"/>
    <w:tmpl w:val="A1AE1F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4E37CA"/>
    <w:multiLevelType w:val="hybridMultilevel"/>
    <w:tmpl w:val="3E56CD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5DE1416"/>
    <w:multiLevelType w:val="hybridMultilevel"/>
    <w:tmpl w:val="75FE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292935">
    <w:abstractNumId w:val="6"/>
  </w:num>
  <w:num w:numId="2" w16cid:durableId="736125508">
    <w:abstractNumId w:val="4"/>
  </w:num>
  <w:num w:numId="3" w16cid:durableId="258829080">
    <w:abstractNumId w:val="7"/>
  </w:num>
  <w:num w:numId="4" w16cid:durableId="2142962599">
    <w:abstractNumId w:val="8"/>
  </w:num>
  <w:num w:numId="5" w16cid:durableId="923689065">
    <w:abstractNumId w:val="3"/>
  </w:num>
  <w:num w:numId="6" w16cid:durableId="2133818721">
    <w:abstractNumId w:val="10"/>
  </w:num>
  <w:num w:numId="7" w16cid:durableId="29651474">
    <w:abstractNumId w:val="13"/>
  </w:num>
  <w:num w:numId="8" w16cid:durableId="997150599">
    <w:abstractNumId w:val="17"/>
  </w:num>
  <w:num w:numId="9" w16cid:durableId="71203044">
    <w:abstractNumId w:val="15"/>
  </w:num>
  <w:num w:numId="10" w16cid:durableId="633297998">
    <w:abstractNumId w:val="14"/>
  </w:num>
  <w:num w:numId="11" w16cid:durableId="2070152822">
    <w:abstractNumId w:val="5"/>
  </w:num>
  <w:num w:numId="12" w16cid:durableId="1661930882">
    <w:abstractNumId w:val="16"/>
  </w:num>
  <w:num w:numId="13" w16cid:durableId="1390691343">
    <w:abstractNumId w:val="12"/>
  </w:num>
  <w:num w:numId="14" w16cid:durableId="325090574">
    <w:abstractNumId w:val="18"/>
  </w:num>
  <w:num w:numId="15" w16cid:durableId="2081127486">
    <w:abstractNumId w:val="2"/>
  </w:num>
  <w:num w:numId="16" w16cid:durableId="478033426">
    <w:abstractNumId w:val="0"/>
  </w:num>
  <w:num w:numId="17" w16cid:durableId="1592159079">
    <w:abstractNumId w:val="1"/>
  </w:num>
  <w:num w:numId="18" w16cid:durableId="1748766006">
    <w:abstractNumId w:val="11"/>
  </w:num>
  <w:num w:numId="19" w16cid:durableId="1023751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0280"/>
    <w:rsid w:val="00025315"/>
    <w:rsid w:val="000507CB"/>
    <w:rsid w:val="00055E76"/>
    <w:rsid w:val="00066B73"/>
    <w:rsid w:val="00083332"/>
    <w:rsid w:val="0009041F"/>
    <w:rsid w:val="000C1F4E"/>
    <w:rsid w:val="000E4193"/>
    <w:rsid w:val="00114AED"/>
    <w:rsid w:val="00120AB1"/>
    <w:rsid w:val="00173719"/>
    <w:rsid w:val="001916E6"/>
    <w:rsid w:val="001D0F45"/>
    <w:rsid w:val="001D73AB"/>
    <w:rsid w:val="001E58F5"/>
    <w:rsid w:val="001F673E"/>
    <w:rsid w:val="0020047C"/>
    <w:rsid w:val="002037A1"/>
    <w:rsid w:val="002041CD"/>
    <w:rsid w:val="0021124F"/>
    <w:rsid w:val="0022355B"/>
    <w:rsid w:val="00225978"/>
    <w:rsid w:val="00226CA1"/>
    <w:rsid w:val="00273667"/>
    <w:rsid w:val="00280D37"/>
    <w:rsid w:val="002935C8"/>
    <w:rsid w:val="002A2D68"/>
    <w:rsid w:val="002D4665"/>
    <w:rsid w:val="00336555"/>
    <w:rsid w:val="00344E54"/>
    <w:rsid w:val="00362145"/>
    <w:rsid w:val="00363440"/>
    <w:rsid w:val="003746E5"/>
    <w:rsid w:val="00377437"/>
    <w:rsid w:val="00395273"/>
    <w:rsid w:val="0039693B"/>
    <w:rsid w:val="003C17EC"/>
    <w:rsid w:val="003C1FE5"/>
    <w:rsid w:val="003E7289"/>
    <w:rsid w:val="003F569A"/>
    <w:rsid w:val="004044AA"/>
    <w:rsid w:val="00410EB3"/>
    <w:rsid w:val="004113BF"/>
    <w:rsid w:val="00457AF9"/>
    <w:rsid w:val="00491C40"/>
    <w:rsid w:val="004B1AB4"/>
    <w:rsid w:val="004C2027"/>
    <w:rsid w:val="004C5E6E"/>
    <w:rsid w:val="004F4265"/>
    <w:rsid w:val="005112CB"/>
    <w:rsid w:val="00533DFA"/>
    <w:rsid w:val="00535BA7"/>
    <w:rsid w:val="00546B67"/>
    <w:rsid w:val="005501E7"/>
    <w:rsid w:val="00561459"/>
    <w:rsid w:val="00564C32"/>
    <w:rsid w:val="00580BC3"/>
    <w:rsid w:val="00585C28"/>
    <w:rsid w:val="00595E24"/>
    <w:rsid w:val="005A2BAB"/>
    <w:rsid w:val="005F335E"/>
    <w:rsid w:val="006025F7"/>
    <w:rsid w:val="00623059"/>
    <w:rsid w:val="006365C1"/>
    <w:rsid w:val="00645068"/>
    <w:rsid w:val="00660AD6"/>
    <w:rsid w:val="006623AF"/>
    <w:rsid w:val="00663B0B"/>
    <w:rsid w:val="00676B66"/>
    <w:rsid w:val="00685FA5"/>
    <w:rsid w:val="0068665D"/>
    <w:rsid w:val="0069181C"/>
    <w:rsid w:val="006A4B44"/>
    <w:rsid w:val="006B4806"/>
    <w:rsid w:val="006D3C20"/>
    <w:rsid w:val="006E7FB1"/>
    <w:rsid w:val="006F75FB"/>
    <w:rsid w:val="006F795C"/>
    <w:rsid w:val="00721337"/>
    <w:rsid w:val="00723750"/>
    <w:rsid w:val="007252ED"/>
    <w:rsid w:val="00732C47"/>
    <w:rsid w:val="00741B9E"/>
    <w:rsid w:val="00761CEF"/>
    <w:rsid w:val="00774626"/>
    <w:rsid w:val="00774E0A"/>
    <w:rsid w:val="0078655D"/>
    <w:rsid w:val="007919BE"/>
    <w:rsid w:val="007C2F04"/>
    <w:rsid w:val="007E570E"/>
    <w:rsid w:val="00803FE6"/>
    <w:rsid w:val="00811F8F"/>
    <w:rsid w:val="0081324A"/>
    <w:rsid w:val="0085119C"/>
    <w:rsid w:val="00852C71"/>
    <w:rsid w:val="00862B87"/>
    <w:rsid w:val="00891BC8"/>
    <w:rsid w:val="008A2262"/>
    <w:rsid w:val="008E07C1"/>
    <w:rsid w:val="009245D0"/>
    <w:rsid w:val="009756A5"/>
    <w:rsid w:val="00975BD8"/>
    <w:rsid w:val="00975F10"/>
    <w:rsid w:val="0098551B"/>
    <w:rsid w:val="009C0BDF"/>
    <w:rsid w:val="009D4402"/>
    <w:rsid w:val="009D71E8"/>
    <w:rsid w:val="009E5F94"/>
    <w:rsid w:val="00A017B6"/>
    <w:rsid w:val="00A224E5"/>
    <w:rsid w:val="00A3495D"/>
    <w:rsid w:val="00A351D0"/>
    <w:rsid w:val="00A65945"/>
    <w:rsid w:val="00A82D7C"/>
    <w:rsid w:val="00AA4201"/>
    <w:rsid w:val="00AD4FA8"/>
    <w:rsid w:val="00B22079"/>
    <w:rsid w:val="00B250E5"/>
    <w:rsid w:val="00B300B2"/>
    <w:rsid w:val="00B50358"/>
    <w:rsid w:val="00B633D0"/>
    <w:rsid w:val="00B85270"/>
    <w:rsid w:val="00BF4D3B"/>
    <w:rsid w:val="00C1346D"/>
    <w:rsid w:val="00C27ACA"/>
    <w:rsid w:val="00C41CDC"/>
    <w:rsid w:val="00C53ACC"/>
    <w:rsid w:val="00C9631A"/>
    <w:rsid w:val="00CB5D01"/>
    <w:rsid w:val="00CC406E"/>
    <w:rsid w:val="00CC55C4"/>
    <w:rsid w:val="00CC7E90"/>
    <w:rsid w:val="00CD0369"/>
    <w:rsid w:val="00CD38A9"/>
    <w:rsid w:val="00CF13B0"/>
    <w:rsid w:val="00D144CD"/>
    <w:rsid w:val="00D16BF6"/>
    <w:rsid w:val="00D273BD"/>
    <w:rsid w:val="00D33FE5"/>
    <w:rsid w:val="00D35076"/>
    <w:rsid w:val="00D5429A"/>
    <w:rsid w:val="00D71848"/>
    <w:rsid w:val="00D718BF"/>
    <w:rsid w:val="00D7724A"/>
    <w:rsid w:val="00D83455"/>
    <w:rsid w:val="00DB0AC9"/>
    <w:rsid w:val="00DD59D7"/>
    <w:rsid w:val="00DD7341"/>
    <w:rsid w:val="00DE2A68"/>
    <w:rsid w:val="00DF3E47"/>
    <w:rsid w:val="00DF6004"/>
    <w:rsid w:val="00E0278E"/>
    <w:rsid w:val="00E06D54"/>
    <w:rsid w:val="00E249A4"/>
    <w:rsid w:val="00E47050"/>
    <w:rsid w:val="00E53E2D"/>
    <w:rsid w:val="00E626F6"/>
    <w:rsid w:val="00E65328"/>
    <w:rsid w:val="00E66558"/>
    <w:rsid w:val="00E707B7"/>
    <w:rsid w:val="00E9466F"/>
    <w:rsid w:val="00EB64FF"/>
    <w:rsid w:val="00ED7D56"/>
    <w:rsid w:val="00EE1D84"/>
    <w:rsid w:val="00EE25BD"/>
    <w:rsid w:val="00EE7416"/>
    <w:rsid w:val="00F11761"/>
    <w:rsid w:val="00F21A51"/>
    <w:rsid w:val="00F32E8D"/>
    <w:rsid w:val="00F43F10"/>
    <w:rsid w:val="00F55F8F"/>
    <w:rsid w:val="00F62EA4"/>
    <w:rsid w:val="00F90E3C"/>
    <w:rsid w:val="00FA59CB"/>
    <w:rsid w:val="00FC0589"/>
    <w:rsid w:val="00FC20F6"/>
    <w:rsid w:val="00FD015F"/>
    <w:rsid w:val="00FD408D"/>
    <w:rsid w:val="00FE2F80"/>
    <w:rsid w:val="00FF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1C6E"/>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CB"/>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4C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6433">
      <w:bodyDiv w:val="1"/>
      <w:marLeft w:val="0"/>
      <w:marRight w:val="0"/>
      <w:marTop w:val="0"/>
      <w:marBottom w:val="0"/>
      <w:divBdr>
        <w:top w:val="none" w:sz="0" w:space="0" w:color="auto"/>
        <w:left w:val="none" w:sz="0" w:space="0" w:color="auto"/>
        <w:bottom w:val="none" w:sz="0" w:space="0" w:color="auto"/>
        <w:right w:val="none" w:sz="0" w:space="0" w:color="auto"/>
      </w:divBdr>
      <w:divsChild>
        <w:div w:id="1261983373">
          <w:marLeft w:val="0"/>
          <w:marRight w:val="4800"/>
          <w:marTop w:val="0"/>
          <w:marBottom w:val="0"/>
          <w:divBdr>
            <w:top w:val="single" w:sz="2" w:space="0" w:color="auto"/>
            <w:left w:val="single" w:sz="2" w:space="0" w:color="auto"/>
            <w:bottom w:val="single" w:sz="2" w:space="0" w:color="auto"/>
            <w:right w:val="single" w:sz="2" w:space="0" w:color="auto"/>
          </w:divBdr>
          <w:divsChild>
            <w:div w:id="1853227667">
              <w:marLeft w:val="0"/>
              <w:marRight w:val="0"/>
              <w:marTop w:val="0"/>
              <w:marBottom w:val="0"/>
              <w:divBdr>
                <w:top w:val="single" w:sz="2" w:space="0" w:color="auto"/>
                <w:left w:val="single" w:sz="2" w:space="0" w:color="auto"/>
                <w:bottom w:val="single" w:sz="2" w:space="0" w:color="auto"/>
                <w:right w:val="single" w:sz="2" w:space="0" w:color="auto"/>
              </w:divBdr>
            </w:div>
          </w:divsChild>
        </w:div>
        <w:div w:id="2000576189">
          <w:marLeft w:val="4800"/>
          <w:marRight w:val="4800"/>
          <w:marTop w:val="0"/>
          <w:marBottom w:val="0"/>
          <w:divBdr>
            <w:top w:val="single" w:sz="2" w:space="0" w:color="auto"/>
            <w:left w:val="single" w:sz="2" w:space="0" w:color="auto"/>
            <w:bottom w:val="single" w:sz="2" w:space="0" w:color="auto"/>
            <w:right w:val="single" w:sz="2" w:space="0" w:color="auto"/>
          </w:divBdr>
          <w:divsChild>
            <w:div w:id="2126919176">
              <w:marLeft w:val="0"/>
              <w:marRight w:val="0"/>
              <w:marTop w:val="0"/>
              <w:marBottom w:val="0"/>
              <w:divBdr>
                <w:top w:val="single" w:sz="2" w:space="0" w:color="auto"/>
                <w:left w:val="single" w:sz="2" w:space="0" w:color="auto"/>
                <w:bottom w:val="single" w:sz="2" w:space="0" w:color="auto"/>
                <w:right w:val="single" w:sz="2" w:space="0" w:color="auto"/>
              </w:divBdr>
            </w:div>
          </w:divsChild>
        </w:div>
        <w:div w:id="1887140169">
          <w:marLeft w:val="4800"/>
          <w:marRight w:val="4800"/>
          <w:marTop w:val="0"/>
          <w:marBottom w:val="0"/>
          <w:divBdr>
            <w:top w:val="single" w:sz="2" w:space="0" w:color="auto"/>
            <w:left w:val="single" w:sz="2" w:space="0" w:color="auto"/>
            <w:bottom w:val="single" w:sz="2" w:space="0" w:color="auto"/>
            <w:right w:val="single" w:sz="2" w:space="0" w:color="auto"/>
          </w:divBdr>
          <w:divsChild>
            <w:div w:id="2763725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639394">
      <w:bodyDiv w:val="1"/>
      <w:marLeft w:val="0"/>
      <w:marRight w:val="0"/>
      <w:marTop w:val="0"/>
      <w:marBottom w:val="0"/>
      <w:divBdr>
        <w:top w:val="none" w:sz="0" w:space="0" w:color="auto"/>
        <w:left w:val="none" w:sz="0" w:space="0" w:color="auto"/>
        <w:bottom w:val="none" w:sz="0" w:space="0" w:color="auto"/>
        <w:right w:val="none" w:sz="0" w:space="0" w:color="auto"/>
      </w:divBdr>
      <w:divsChild>
        <w:div w:id="1740903591">
          <w:marLeft w:val="0"/>
          <w:marRight w:val="4800"/>
          <w:marTop w:val="0"/>
          <w:marBottom w:val="0"/>
          <w:divBdr>
            <w:top w:val="single" w:sz="2" w:space="0" w:color="auto"/>
            <w:left w:val="single" w:sz="2" w:space="0" w:color="auto"/>
            <w:bottom w:val="single" w:sz="2" w:space="0" w:color="auto"/>
            <w:right w:val="single" w:sz="2" w:space="0" w:color="auto"/>
          </w:divBdr>
          <w:divsChild>
            <w:div w:id="1351955509">
              <w:marLeft w:val="0"/>
              <w:marRight w:val="0"/>
              <w:marTop w:val="0"/>
              <w:marBottom w:val="0"/>
              <w:divBdr>
                <w:top w:val="single" w:sz="2" w:space="0" w:color="auto"/>
                <w:left w:val="single" w:sz="2" w:space="0" w:color="auto"/>
                <w:bottom w:val="single" w:sz="2" w:space="0" w:color="auto"/>
                <w:right w:val="single" w:sz="2" w:space="0" w:color="auto"/>
              </w:divBdr>
            </w:div>
          </w:divsChild>
        </w:div>
        <w:div w:id="244536252">
          <w:marLeft w:val="4800"/>
          <w:marRight w:val="4800"/>
          <w:marTop w:val="0"/>
          <w:marBottom w:val="0"/>
          <w:divBdr>
            <w:top w:val="single" w:sz="2" w:space="0" w:color="auto"/>
            <w:left w:val="single" w:sz="2" w:space="0" w:color="auto"/>
            <w:bottom w:val="single" w:sz="2" w:space="0" w:color="auto"/>
            <w:right w:val="single" w:sz="2" w:space="0" w:color="auto"/>
          </w:divBdr>
          <w:divsChild>
            <w:div w:id="1227838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585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1D27-41DE-4147-A5B0-D9C27CFE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 Rylands</cp:lastModifiedBy>
  <cp:revision>6</cp:revision>
  <cp:lastPrinted>2014-09-17T13:26:00Z</cp:lastPrinted>
  <dcterms:created xsi:type="dcterms:W3CDTF">2024-11-07T12:55:00Z</dcterms:created>
  <dcterms:modified xsi:type="dcterms:W3CDTF">2025-01-17T15:31:00Z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